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ED04" w14:textId="77777777" w:rsidR="006D7C87" w:rsidRDefault="00C43EDE" w:rsidP="00553A36">
      <w:pPr>
        <w:keepNext/>
        <w:keepLines/>
        <w:widowControl w:val="0"/>
        <w:spacing w:before="20" w:after="20" w:line="240" w:lineRule="auto"/>
        <w:ind w:left="360" w:hanging="360"/>
      </w:pPr>
      <w:bookmarkStart w:id="0" w:name="_heading=h.3ls5o66"/>
      <w:bookmarkEnd w:id="0"/>
      <w:r>
        <w:rPr>
          <w:rFonts w:ascii="Arial" w:eastAsia="Arial" w:hAnsi="Arial" w:cs="Arial"/>
          <w:b/>
          <w:color w:val="000000"/>
          <w:sz w:val="36"/>
          <w:szCs w:val="36"/>
        </w:rPr>
        <w:t>Joint Schedule 1 (Definitions)</w:t>
      </w:r>
      <w:r>
        <w:rPr>
          <w:rFonts w:ascii="Arial" w:eastAsia="Arial" w:hAnsi="Arial" w:cs="Arial"/>
          <w:sz w:val="36"/>
          <w:szCs w:val="36"/>
        </w:rPr>
        <w:t xml:space="preserve"> </w:t>
      </w:r>
      <w:r>
        <w:t xml:space="preserve">       </w:t>
      </w:r>
    </w:p>
    <w:p w14:paraId="0F6A7CA3" w14:textId="77777777" w:rsidR="006D7C87" w:rsidRDefault="00C43EDE" w:rsidP="00553A36">
      <w:pPr>
        <w:keepNext/>
        <w:keepLines/>
        <w:widowControl w:val="0"/>
        <w:spacing w:before="20" w:after="20" w:line="240" w:lineRule="auto"/>
        <w:ind w:left="360" w:hanging="360"/>
      </w:pPr>
      <w:bookmarkStart w:id="1" w:name="_heading=h.tc0qm85744lm"/>
      <w:bookmarkEnd w:id="1"/>
      <w:r>
        <w:t xml:space="preserve">                           </w:t>
      </w:r>
    </w:p>
    <w:p w14:paraId="033C25F3" w14:textId="77777777" w:rsidR="006D7C87" w:rsidRDefault="00C43EDE" w:rsidP="00553A36">
      <w:pPr>
        <w:numPr>
          <w:ilvl w:val="1"/>
          <w:numId w:val="11"/>
        </w:numPr>
        <w:tabs>
          <w:tab w:val="left" w:pos="1134"/>
        </w:tabs>
        <w:spacing w:before="120" w:after="120" w:line="240" w:lineRule="auto"/>
        <w:ind w:left="284"/>
      </w:pPr>
      <w:r>
        <w:rPr>
          <w:rFonts w:ascii="Arial" w:eastAsia="Arial" w:hAnsi="Arial" w:cs="Arial"/>
          <w:color w:val="000000"/>
          <w:sz w:val="24"/>
          <w:szCs w:val="24"/>
        </w:rPr>
        <w:t xml:space="preserve">In </w:t>
      </w:r>
      <w:bookmarkStart w:id="2" w:name="bookmark=id.20xfydz"/>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5889F9D" w14:textId="77777777" w:rsidR="006D7C87" w:rsidRDefault="00C43EDE" w:rsidP="00553A36">
      <w:pPr>
        <w:numPr>
          <w:ilvl w:val="1"/>
          <w:numId w:val="11"/>
        </w:numPr>
        <w:tabs>
          <w:tab w:val="left" w:pos="1134"/>
        </w:tabs>
        <w:spacing w:before="120" w:after="120" w:line="240" w:lineRule="auto"/>
        <w:ind w:left="284"/>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56016B0" w14:textId="77777777" w:rsidR="006D7C87" w:rsidRDefault="00C43EDE" w:rsidP="00553A36">
      <w:pPr>
        <w:keepNext/>
        <w:numPr>
          <w:ilvl w:val="1"/>
          <w:numId w:val="11"/>
        </w:numPr>
        <w:tabs>
          <w:tab w:val="left" w:pos="1134"/>
        </w:tabs>
        <w:spacing w:before="120" w:after="120" w:line="240" w:lineRule="auto"/>
        <w:ind w:left="284"/>
      </w:pPr>
      <w:r>
        <w:rPr>
          <w:rFonts w:ascii="Arial" w:eastAsia="Arial" w:hAnsi="Arial" w:cs="Arial"/>
          <w:color w:val="000000"/>
          <w:sz w:val="24"/>
          <w:szCs w:val="24"/>
        </w:rPr>
        <w:t>In each Contract, unless the context otherwise requires:</w:t>
      </w:r>
    </w:p>
    <w:p w14:paraId="625347CF"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2FF6C34A"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28AEC7B9"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5430D5E1"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7089F220"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71AAA36"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500CBBB"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1A94B75A"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64AB92E"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BAF107A"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5617C7F9"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695F8960"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where the Client is a Central Government Body it shall be treated as contracting with the Crown as a whole;</w:t>
      </w:r>
    </w:p>
    <w:p w14:paraId="112613A0" w14:textId="77777777" w:rsidR="006D7C87" w:rsidRDefault="00C43EDE" w:rsidP="00553A36">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7CCB9C3D" w14:textId="77777777" w:rsidR="006D7C87" w:rsidRDefault="00C43EDE" w:rsidP="00553A36">
      <w:pPr>
        <w:numPr>
          <w:ilvl w:val="3"/>
          <w:numId w:val="11"/>
        </w:numPr>
        <w:tabs>
          <w:tab w:val="left" w:pos="1985"/>
          <w:tab w:val="left" w:pos="2127"/>
        </w:tabs>
        <w:spacing w:before="120" w:after="120" w:line="240" w:lineRule="auto"/>
        <w:ind w:left="2694" w:hanging="709"/>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2A35DC6D" w14:textId="77777777" w:rsidR="006D7C87" w:rsidRDefault="00C43EDE" w:rsidP="00553A36">
      <w:pPr>
        <w:numPr>
          <w:ilvl w:val="3"/>
          <w:numId w:val="11"/>
        </w:numPr>
        <w:tabs>
          <w:tab w:val="left" w:pos="1985"/>
          <w:tab w:val="left" w:pos="2127"/>
        </w:tabs>
        <w:spacing w:before="120" w:after="120" w:line="240" w:lineRule="auto"/>
        <w:ind w:left="2694" w:hanging="709"/>
        <w:rPr>
          <w:rFonts w:ascii="Arial" w:eastAsia="Arial" w:hAnsi="Arial" w:cs="Arial"/>
          <w:color w:val="000000"/>
          <w:sz w:val="24"/>
          <w:szCs w:val="24"/>
        </w:rPr>
      </w:pPr>
      <w:r>
        <w:rPr>
          <w:rFonts w:ascii="Arial" w:eastAsia="Arial" w:hAnsi="Arial" w:cs="Arial"/>
          <w:color w:val="000000"/>
          <w:sz w:val="24"/>
          <w:szCs w:val="24"/>
        </w:rPr>
        <w:t xml:space="preserve">any EU institution or EU authority or other such EU body shall be read on and after Exit Day as a reference to the UK institution, authority or body to which its functions were transferred; </w:t>
      </w:r>
    </w:p>
    <w:p w14:paraId="6F561CA2"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or “</w:t>
      </w:r>
      <w:r>
        <w:rPr>
          <w:rFonts w:ascii="Arial" w:eastAsia="Arial" w:hAnsi="Arial" w:cs="Arial"/>
          <w:b/>
          <w:color w:val="000000"/>
          <w:sz w:val="24"/>
          <w:szCs w:val="24"/>
        </w:rPr>
        <w:t>Client</w:t>
      </w:r>
      <w:r>
        <w:rPr>
          <w:rFonts w:ascii="Arial" w:eastAsia="Arial" w:hAnsi="Arial" w:cs="Arial"/>
          <w:color w:val="000000"/>
          <w:sz w:val="24"/>
          <w:szCs w:val="24"/>
        </w:rPr>
        <w:t xml:space="preserve"> “shall be construed as including Exempt Buyers; and</w:t>
      </w:r>
    </w:p>
    <w:p w14:paraId="5595674A" w14:textId="77777777" w:rsidR="006D7C87" w:rsidRDefault="00C43EDE" w:rsidP="00553A36">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14:paraId="5FA86636" w14:textId="77777777" w:rsidR="006D7C87" w:rsidRDefault="00C43EDE" w:rsidP="00553A36">
      <w:pPr>
        <w:keepNext/>
        <w:numPr>
          <w:ilvl w:val="1"/>
          <w:numId w:val="11"/>
        </w:numPr>
        <w:tabs>
          <w:tab w:val="left" w:pos="1134"/>
        </w:tabs>
        <w:spacing w:before="120" w:after="120" w:line="240" w:lineRule="auto"/>
        <w:ind w:left="284"/>
      </w:pPr>
      <w:r>
        <w:rPr>
          <w:rFonts w:ascii="Arial" w:eastAsia="Arial" w:hAnsi="Arial" w:cs="Arial"/>
          <w:color w:val="000000"/>
          <w:sz w:val="24"/>
          <w:szCs w:val="24"/>
        </w:rPr>
        <w:t>In each Contract, unless the context otherwise requires, the following words shall have the following meanings:</w:t>
      </w:r>
    </w:p>
    <w:p w14:paraId="5A6607C6" w14:textId="77777777" w:rsidR="006D7C87" w:rsidRDefault="006D7C87" w:rsidP="00553A36">
      <w:pPr>
        <w:keepNext/>
        <w:tabs>
          <w:tab w:val="left" w:pos="1134"/>
        </w:tabs>
        <w:spacing w:before="120" w:after="120" w:line="240" w:lineRule="auto"/>
        <w:ind w:left="567" w:hanging="567"/>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5"/>
        <w:gridCol w:w="7342"/>
      </w:tblGrid>
      <w:tr w:rsidR="006D7C87" w14:paraId="4144676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7450ED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“Achieve”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F566A9A" w14:textId="77777777" w:rsidR="006D7C87" w:rsidRDefault="00C43EDE" w:rsidP="00553A36">
            <w:pPr>
              <w:tabs>
                <w:tab w:val="left" w:pos="-179"/>
                <w:tab w:val="left" w:pos="-9"/>
              </w:tabs>
              <w:spacing w:after="120"/>
              <w:ind w:left="57"/>
            </w:pPr>
            <w:r>
              <w:rPr>
                <w:rFonts w:ascii="Arial" w:eastAsia="Arial" w:hAnsi="Arial" w:cs="Arial"/>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sz w:val="24"/>
                <w:szCs w:val="24"/>
              </w:rPr>
              <w:t>Achieved</w:t>
            </w:r>
            <w:r>
              <w:rPr>
                <w:rFonts w:ascii="Arial" w:eastAsia="Arial" w:hAnsi="Arial" w:cs="Arial"/>
                <w:sz w:val="24"/>
                <w:szCs w:val="24"/>
              </w:rPr>
              <w:t>", "</w:t>
            </w:r>
            <w:r>
              <w:rPr>
                <w:rFonts w:ascii="Arial" w:eastAsia="Arial" w:hAnsi="Arial" w:cs="Arial"/>
                <w:b/>
                <w:sz w:val="24"/>
                <w:szCs w:val="24"/>
              </w:rPr>
              <w:t>Achieving</w:t>
            </w:r>
            <w:r>
              <w:rPr>
                <w:rFonts w:ascii="Arial" w:eastAsia="Arial" w:hAnsi="Arial" w:cs="Arial"/>
                <w:sz w:val="24"/>
                <w:szCs w:val="24"/>
              </w:rPr>
              <w:t>" and "</w:t>
            </w:r>
            <w:r>
              <w:rPr>
                <w:rFonts w:ascii="Arial" w:eastAsia="Arial" w:hAnsi="Arial" w:cs="Arial"/>
                <w:b/>
                <w:sz w:val="24"/>
                <w:szCs w:val="24"/>
              </w:rPr>
              <w:t>Achievement</w:t>
            </w:r>
            <w:r>
              <w:rPr>
                <w:rFonts w:ascii="Arial" w:eastAsia="Arial" w:hAnsi="Arial" w:cs="Arial"/>
                <w:sz w:val="24"/>
                <w:szCs w:val="24"/>
              </w:rPr>
              <w:t>" shall be construed accordingly;</w:t>
            </w:r>
          </w:p>
        </w:tc>
      </w:tr>
      <w:tr w:rsidR="006D7C87" w14:paraId="31205B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83F522C"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4062F0"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6D7C87" w14:paraId="0FFA81C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172175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0F63275"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6D7C87" w14:paraId="5F368CB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8518FE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“Advertising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C096363"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present or future applicable code of practice or 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Goods or Services;</w:t>
            </w:r>
          </w:p>
        </w:tc>
      </w:tr>
      <w:tr w:rsidR="006D7C87" w14:paraId="0C9C671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C1AB8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DDA8A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6D7C87" w14:paraId="63F398E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72A9A78"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874CD44"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6D7C87" w14:paraId="2439AF1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3D7850"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3D56DA"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6D7C87" w14:paraId="6ACCBCD6"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53FF645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Assets"</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07B94D07"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assets and rights used by the Agency to provide the Goods or Services in accordance with the Order Contract but excluding the Client Assets;</w:t>
            </w:r>
          </w:p>
        </w:tc>
      </w:tr>
      <w:tr w:rsidR="006D7C87" w14:paraId="400E9AE9"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4B755FE4"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70EC9B4C"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Agency named in the DPS Appointment Form, or later defined in a Order Contract; </w:t>
            </w:r>
          </w:p>
        </w:tc>
      </w:tr>
      <w:tr w:rsidR="006D7C87" w14:paraId="183AE06A"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0B59B07E"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0AD48F11" w14:textId="77777777" w:rsidR="006D7C87" w:rsidRDefault="00C43EDE" w:rsidP="00553A36">
            <w:pPr>
              <w:numPr>
                <w:ilvl w:val="0"/>
                <w:numId w:val="12"/>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Agency (including the Agency Existing IPR) trade secrets, Know-How, and/or personnel of the Agency; </w:t>
            </w:r>
          </w:p>
          <w:p w14:paraId="178148FC" w14:textId="77777777" w:rsidR="006D7C87" w:rsidRDefault="00C43EDE" w:rsidP="00553A36">
            <w:pPr>
              <w:numPr>
                <w:ilvl w:val="0"/>
                <w:numId w:val="12"/>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Agency’s attention or into the Agency’s possession in connection with a Contract;</w:t>
            </w:r>
          </w:p>
          <w:p w14:paraId="55D99BCD"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6D7C87" w14:paraId="1CB65FBB"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25C00D4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"Agency's Contract Manager” </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53CA8DF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 identified in the Order Form appointed by the Agency to oversee the operation of the Order Contract and any alternative person whom the Agency intends to appoint to the role, provided that the Agency informs the Client prior to the appointment;</w:t>
            </w:r>
          </w:p>
        </w:tc>
      </w:tr>
      <w:tr w:rsidR="006D7C87" w14:paraId="6A3B0734"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1B83589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Equipment"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18EA2931"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Agency's hardware, computer and telecoms devices, equipment, plant, materials and such other items supplied and used by the Agency (but not hired, leased or loaned from the Client) in the performance of its obligations under this Order Contract;</w:t>
            </w:r>
          </w:p>
        </w:tc>
      </w:tr>
      <w:tr w:rsidR="006D7C87" w14:paraId="44C8431C"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75903DE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Marketing Contact"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9A3322A"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6D7C87" w14:paraId="3AAED8D9"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51C3587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Non-Performance"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4E24EDF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where the Agency has failed to:</w:t>
            </w:r>
          </w:p>
          <w:p w14:paraId="79CB2EA5" w14:textId="77777777" w:rsidR="006D7C87" w:rsidRDefault="00C43EDE" w:rsidP="00553A36">
            <w:pPr>
              <w:numPr>
                <w:ilvl w:val="0"/>
                <w:numId w:val="13"/>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2C95613" w14:textId="77777777" w:rsidR="006D7C87" w:rsidRDefault="00C43EDE" w:rsidP="00553A36">
            <w:pPr>
              <w:numPr>
                <w:ilvl w:val="0"/>
                <w:numId w:val="13"/>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provide the Service and/or Goods in accordance with the Service Levels; and/or</w:t>
            </w:r>
          </w:p>
          <w:p w14:paraId="00F7BA33"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6D7C87" w14:paraId="4FCC16D0"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60C1CEA5"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Profit"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06218A87"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6D7C87" w14:paraId="40BAC73B"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6394051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"Agency Profit Margin"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4095751E"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Agency Profit for the relevant period or in relation to the relevant Milestone divided by the total Charges over the same period or in relation to the relevant Milestone and expressed as a percentage;</w:t>
            </w:r>
          </w:p>
        </w:tc>
      </w:tr>
      <w:tr w:rsidR="006D7C87" w14:paraId="3814C236"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5879F94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 Staff"</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5A5CE046"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Agency and/or of any Subcontractor engaged in the performance of the Agency’s obligations under a Contract;</w:t>
            </w:r>
          </w:p>
        </w:tc>
      </w:tr>
      <w:tr w:rsidR="006D7C87" w14:paraId="4927758D" w14:textId="77777777">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0F6B50DC"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2309C717" w14:textId="77777777" w:rsidR="006D7C87" w:rsidRDefault="00C43EDE" w:rsidP="00553A36">
            <w:pPr>
              <w:tabs>
                <w:tab w:val="left" w:pos="-179"/>
                <w:tab w:val="left" w:pos="-9"/>
              </w:tabs>
              <w:spacing w:after="120"/>
              <w:ind w:left="57"/>
            </w:pPr>
            <w:r>
              <w:rPr>
                <w:rFonts w:ascii="Arial" w:eastAsia="Arial" w:hAnsi="Arial" w:cs="Arial"/>
                <w:sz w:val="24"/>
                <w:szCs w:val="24"/>
              </w:rPr>
              <w:t>the prior written consent of the Client and "</w:t>
            </w:r>
            <w:r>
              <w:rPr>
                <w:rFonts w:ascii="Arial" w:eastAsia="Arial" w:hAnsi="Arial" w:cs="Arial"/>
                <w:b/>
                <w:sz w:val="24"/>
                <w:szCs w:val="24"/>
              </w:rPr>
              <w:t>Approve</w:t>
            </w:r>
            <w:r>
              <w:rPr>
                <w:rFonts w:ascii="Arial" w:eastAsia="Arial" w:hAnsi="Arial" w:cs="Arial"/>
                <w:sz w:val="24"/>
                <w:szCs w:val="24"/>
              </w:rPr>
              <w:t>" and "</w:t>
            </w:r>
            <w:r>
              <w:rPr>
                <w:rFonts w:ascii="Arial" w:eastAsia="Arial" w:hAnsi="Arial" w:cs="Arial"/>
                <w:b/>
                <w:sz w:val="24"/>
                <w:szCs w:val="24"/>
              </w:rPr>
              <w:t>Approved</w:t>
            </w:r>
            <w:r>
              <w:rPr>
                <w:rFonts w:ascii="Arial" w:eastAsia="Arial" w:hAnsi="Arial" w:cs="Arial"/>
                <w:sz w:val="24"/>
                <w:szCs w:val="24"/>
              </w:rPr>
              <w:t>" shall be construed accordingly;</w:t>
            </w:r>
          </w:p>
        </w:tc>
      </w:tr>
      <w:tr w:rsidR="006D7C87" w14:paraId="170E421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9D584E8"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F58743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5F6F9488"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Client under an Order Contract (including proposed or actual variations to them in accordance with the Contract); </w:t>
            </w:r>
          </w:p>
          <w:p w14:paraId="56A21FD7"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costs of the Agency (including the costs of all Subcontractors and any third-party suppliers) in connection with the provision of the Services;</w:t>
            </w:r>
          </w:p>
          <w:p w14:paraId="24AC4D4E"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Open Book Data;</w:t>
            </w:r>
          </w:p>
          <w:p w14:paraId="011E66C8"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Client’s and each Subcontractor’s compliance with the Contract and applicable Law;</w:t>
            </w:r>
          </w:p>
          <w:p w14:paraId="0659B80A"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Agency of the purpose or objective of its investigations;</w:t>
            </w:r>
          </w:p>
          <w:p w14:paraId="3AF5FFA5"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Agency, any Guarantor, and/or any Subcontractors or their ability to provide the Goods or Services;</w:t>
            </w:r>
          </w:p>
          <w:p w14:paraId="0A5D4222"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36BEB6C5"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Agency in connection with each Contract including job or activity level accounts and reconciliations of estimated to actual Charges and costs (including the costs of all Subcontractors, any third-party suppliers, any group or associated companies and any travel and subsistence costs recharged by the Agency);</w:t>
            </w:r>
          </w:p>
          <w:p w14:paraId="4D7661AE"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18E404E"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5945BFFC"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lastRenderedPageBreak/>
              <w:t>monitor the performance of a Statement of Work against its objectives; or</w:t>
            </w:r>
          </w:p>
          <w:p w14:paraId="63E3039B" w14:textId="77777777" w:rsidR="006D7C87" w:rsidRDefault="00C43EDE" w:rsidP="00553A36">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6D7C87" w14:paraId="1B9CA57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909BAE8"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5540E41" w14:textId="77777777" w:rsidR="006D7C87" w:rsidRDefault="00C43EDE" w:rsidP="00553A36">
            <w:pPr>
              <w:numPr>
                <w:ilvl w:val="0"/>
                <w:numId w:val="8"/>
              </w:numPr>
              <w:tabs>
                <w:tab w:val="left" w:pos="-179"/>
                <w:tab w:val="left" w:pos="-9"/>
              </w:tabs>
              <w:spacing w:after="120" w:line="240" w:lineRule="auto"/>
              <w:ind w:left="57" w:hanging="331"/>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24B3A164" w14:textId="77777777" w:rsidR="006D7C87" w:rsidRDefault="00C43EDE" w:rsidP="00553A36">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1A4341A3" w14:textId="77777777" w:rsidR="006D7C87" w:rsidRDefault="00C43EDE" w:rsidP="00553A36">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2139C88F" w14:textId="77777777" w:rsidR="006D7C87" w:rsidRDefault="00C43EDE" w:rsidP="00553A36">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HM Treasury or the Cabinet Office or GCS;</w:t>
            </w:r>
          </w:p>
          <w:p w14:paraId="40CFCE38" w14:textId="77777777" w:rsidR="006D7C87" w:rsidRDefault="00C43EDE" w:rsidP="00553A36">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7F2723FD" w14:textId="77777777" w:rsidR="006D7C87" w:rsidRDefault="00C43EDE" w:rsidP="00553A36">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6D7C87" w14:paraId="12929ED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3845FC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“Authorised Client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85B532C"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personnel of the Client who have the authority to contractually bind the Buyer in all matters relating to an Order Contract. They must be named in the applicable Statement of Work, and the Agency must be notified if they change;</w:t>
            </w:r>
          </w:p>
        </w:tc>
      </w:tr>
      <w:tr w:rsidR="006D7C87" w14:paraId="1C311FF2" w14:textId="77777777">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DE39DF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“Authorised Agency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03068CC" w14:textId="77777777" w:rsidR="006D7C87" w:rsidRDefault="00C43EDE" w:rsidP="00553A36">
            <w:pPr>
              <w:ind w:left="57"/>
            </w:pPr>
            <w:r>
              <w:rPr>
                <w:rFonts w:ascii="Arial" w:eastAsia="Arial" w:hAnsi="Arial" w:cs="Arial"/>
                <w:color w:val="000000"/>
                <w:sz w:val="24"/>
                <w:szCs w:val="24"/>
              </w:rPr>
              <w:t>any personnel of the Agency who have the authority to contractually bind the Agency in all matters relating to an Order Contract. They must be named in the applicable Statement of Work, and the Buyer must be notified if they change;</w:t>
            </w:r>
          </w:p>
        </w:tc>
      </w:tr>
      <w:tr w:rsidR="006D7C87" w14:paraId="186A7136" w14:textId="77777777">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A3457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9AD4CDC" w14:textId="77777777" w:rsidR="006D7C87" w:rsidRDefault="00C43EDE" w:rsidP="00553A36">
            <w:pPr>
              <w:ind w:left="57"/>
              <w:rPr>
                <w:rFonts w:ascii="Arial" w:eastAsia="Arial" w:hAnsi="Arial" w:cs="Arial"/>
                <w:sz w:val="24"/>
                <w:szCs w:val="24"/>
              </w:rPr>
            </w:pPr>
            <w:r>
              <w:rPr>
                <w:rFonts w:ascii="Arial" w:eastAsia="Arial" w:hAnsi="Arial" w:cs="Arial"/>
                <w:sz w:val="24"/>
                <w:szCs w:val="24"/>
              </w:rPr>
              <w:t>CCS and each Client;</w:t>
            </w:r>
          </w:p>
        </w:tc>
      </w:tr>
      <w:tr w:rsidR="006D7C87" w14:paraId="297121B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685DD90" w14:textId="77777777" w:rsidR="006D7C87" w:rsidRDefault="00C43EDE" w:rsidP="00553A36">
            <w:pPr>
              <w:ind w:left="57"/>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891B8F4"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Agency;</w:t>
            </w:r>
          </w:p>
        </w:tc>
      </w:tr>
      <w:tr w:rsidR="006D7C87" w14:paraId="0F6FB76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42812DE"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068CC3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6D7C87" w14:paraId="316172C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DB6DD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129EC3"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6D7C87" w14:paraId="0E39C6F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7C671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“Branding Guidance”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98C1620"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agency marketing toolkit which includes logos and guidance provided by CCS to the Agency;</w:t>
            </w:r>
          </w:p>
        </w:tc>
      </w:tr>
      <w:tr w:rsidR="006D7C87" w14:paraId="4DD4E1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993779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"Brief"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96048C8"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statement issued by the Client detailing its requirements in respect of Goods or Services issued in accordance with the Order Procedure and included as Order Schedule 20 (Order Specification);</w:t>
            </w:r>
          </w:p>
        </w:tc>
      </w:tr>
      <w:tr w:rsidR="006D7C87" w14:paraId="5C25B46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DA9700"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EDFD61C"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Client;</w:t>
            </w:r>
          </w:p>
        </w:tc>
      </w:tr>
      <w:tr w:rsidR="006D7C87" w14:paraId="175B4B4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87CC0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DAA3FB8"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agency and operates as </w:t>
            </w:r>
            <w:r>
              <w:rPr>
                <w:rFonts w:ascii="Arial" w:eastAsia="Arial" w:hAnsi="Arial" w:cs="Arial"/>
                <w:color w:val="000000"/>
                <w:sz w:val="24"/>
                <w:szCs w:val="24"/>
              </w:rPr>
              <w:lastRenderedPageBreak/>
              <w:t>a trading fund of the Cabinet Office, whose offices are located at 9th Floor, The Capital, Old Hall Street, Liverpool L3 9PP;</w:t>
            </w:r>
          </w:p>
        </w:tc>
      </w:tr>
      <w:tr w:rsidR="006D7C87" w14:paraId="3FDD060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46325E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B0E8B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w:t>
            </w:r>
          </w:p>
        </w:tc>
      </w:tr>
      <w:tr w:rsidR="006D7C87" w14:paraId="046533B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D3E22CD" w14:textId="77777777" w:rsidR="006D7C87" w:rsidRDefault="00C43EDE" w:rsidP="00553A36">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3C9D28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209EB73A" w14:textId="77777777" w:rsidR="006D7C87" w:rsidRDefault="00C43EDE" w:rsidP="00553A36">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Government Department;</w:t>
            </w:r>
          </w:p>
          <w:p w14:paraId="03E7DD74" w14:textId="77777777" w:rsidR="006D7C87" w:rsidRDefault="00C43EDE" w:rsidP="00553A36">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Non-Departmental Public Body or Assembly Sponsored Public Body (advisory, executive, or tribunal);</w:t>
            </w:r>
          </w:p>
          <w:p w14:paraId="71275326" w14:textId="77777777" w:rsidR="006D7C87" w:rsidRDefault="00C43EDE" w:rsidP="00553A36">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Non-Ministerial Department; or</w:t>
            </w:r>
          </w:p>
          <w:p w14:paraId="0CADD8DC" w14:textId="77777777" w:rsidR="006D7C87" w:rsidRDefault="00C43EDE" w:rsidP="00553A36">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Executive Agency;</w:t>
            </w:r>
          </w:p>
        </w:tc>
      </w:tr>
      <w:tr w:rsidR="006D7C87" w14:paraId="33DCE8C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97E7589"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6FD220" w14:textId="77777777" w:rsidR="006D7C87" w:rsidRDefault="00C43EDE" w:rsidP="00553A36">
            <w:pPr>
              <w:tabs>
                <w:tab w:val="left" w:pos="-179"/>
                <w:tab w:val="left" w:pos="-9"/>
              </w:tabs>
              <w:spacing w:after="120"/>
              <w:ind w:left="57"/>
            </w:pPr>
            <w:r>
              <w:rPr>
                <w:rFonts w:ascii="Arial" w:eastAsia="Arial" w:hAnsi="Arial" w:cs="Arial"/>
                <w:color w:val="000000"/>
                <w:sz w:val="24"/>
                <w:szCs w:val="24"/>
              </w:rPr>
              <w:t>any change in Law which impacts on the supply of the Goods or Services and performance of the Contract which comes into force after the Start Date;</w:t>
            </w:r>
            <w:r>
              <w:rPr>
                <w:rFonts w:ascii="Arial" w:eastAsia="Arial" w:hAnsi="Arial" w:cs="Arial"/>
                <w:b/>
                <w:color w:val="000000"/>
                <w:sz w:val="24"/>
                <w:szCs w:val="24"/>
              </w:rPr>
              <w:t xml:space="preserve"> </w:t>
            </w:r>
          </w:p>
        </w:tc>
      </w:tr>
      <w:tr w:rsidR="006D7C87" w14:paraId="421FFEE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DBA56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1659C0A"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6D7C87" w14:paraId="31934D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081D00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15C77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Agency by the Client under the Order Contract, as set out in the Order Form, for the full and proper performance by the Agency of its obligations under the Order Contract less any Deductions and the GCS Management Charge;</w:t>
            </w:r>
          </w:p>
        </w:tc>
      </w:tr>
      <w:tr w:rsidR="006D7C87" w14:paraId="1A20D39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B026D0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71CE242"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6D7C87" w14:paraId="75FE2F6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86345D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“Client”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7B231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6D7C87" w14:paraId="2AB9333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36D5A89"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"Client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53704A0"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Client’s infrastructure, data, software, materials, assets, equipment or other property owned by and/or licensed or leased to the Client and which is or may be used in connection with the provision of the Goods or Services which remain the property of the Client throughout the term of the Contract;</w:t>
            </w:r>
          </w:p>
        </w:tc>
      </w:tr>
      <w:tr w:rsidR="006D7C87" w14:paraId="3F06D34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DEE643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"Client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D87D518"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representative appointed by the Client from time to time in relation to the Order Contract initially identified in the Order Form;</w:t>
            </w:r>
          </w:p>
        </w:tc>
      </w:tr>
      <w:tr w:rsidR="006D7C87" w14:paraId="6C42D49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E36724"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"Client Premises"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5F89397"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premises owned, controlled or occupied by the Client which are made available for use by the Agency or its Subcontractors for the provision of the Goods or Services (or any of them);</w:t>
            </w:r>
          </w:p>
        </w:tc>
      </w:tr>
      <w:tr w:rsidR="006D7C87" w14:paraId="505CC07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AE231F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"Commercially Sensitive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A3C8D7" w14:textId="77777777" w:rsidR="006D7C87" w:rsidRDefault="00C43EDE" w:rsidP="00553A36">
            <w:pPr>
              <w:tabs>
                <w:tab w:val="left" w:pos="-179"/>
                <w:tab w:val="left" w:pos="-9"/>
              </w:tabs>
              <w:spacing w:after="120"/>
              <w:ind w:left="57"/>
            </w:pPr>
            <w:r>
              <w:rPr>
                <w:rFonts w:ascii="Arial" w:eastAsia="Arial" w:hAnsi="Arial" w:cs="Arial"/>
                <w:color w:val="000000"/>
                <w:sz w:val="24"/>
                <w:szCs w:val="24"/>
              </w:rPr>
              <w:t>the Confidential Information listed in the DPS</w:t>
            </w:r>
            <w:r>
              <w:rPr>
                <w:rFonts w:ascii="Arial" w:eastAsia="Arial" w:hAnsi="Arial" w:cs="Arial"/>
                <w:sz w:val="24"/>
                <w:szCs w:val="24"/>
              </w:rPr>
              <w:t xml:space="preserve">     </w:t>
            </w:r>
            <w:r>
              <w:rPr>
                <w:rFonts w:ascii="Arial" w:eastAsia="Arial" w:hAnsi="Arial" w:cs="Arial"/>
                <w:color w:val="000000"/>
                <w:sz w:val="24"/>
                <w:szCs w:val="24"/>
              </w:rPr>
              <w:t xml:space="preserve"> Award Form or Order Form (if any) comprising of commercially sensitive information relating to the Agency, its IPR or its business or which the Agency has indicated to the Authority that, if disclosed by the Authority, would cause the Agency significant commercial disadvantage or material financial loss;</w:t>
            </w:r>
          </w:p>
        </w:tc>
      </w:tr>
      <w:tr w:rsidR="006D7C87" w14:paraId="12A72EF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1505F5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66325E"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supply of Goods or Services to another Client of the Agency that are the same or similar to the Goods or Services;</w:t>
            </w:r>
          </w:p>
        </w:tc>
      </w:tr>
      <w:tr w:rsidR="006D7C87" w14:paraId="22BD1E5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C1AC5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FE8EE7"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person(s) appointed by the Agency who is responsible for ensuring that the Agency complies with its legal obligations;</w:t>
            </w:r>
          </w:p>
        </w:tc>
      </w:tr>
      <w:tr w:rsidR="006D7C87" w14:paraId="7E654D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C40E09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F3FE07" w14:textId="77777777" w:rsidR="006D7C87" w:rsidRDefault="00C43EDE" w:rsidP="00553A36">
            <w:pPr>
              <w:tabs>
                <w:tab w:val="left" w:pos="-179"/>
                <w:tab w:val="left" w:pos="-9"/>
              </w:tabs>
              <w:spacing w:after="120"/>
              <w:ind w:left="57"/>
            </w:pPr>
            <w:r>
              <w:rPr>
                <w:rFonts w:ascii="Arial" w:eastAsia="Arial" w:hAnsi="Arial" w:cs="Arial"/>
                <w:color w:val="000000"/>
                <w:sz w:val="24"/>
                <w:szCs w:val="24"/>
              </w:rPr>
              <w:t xml:space="preserve">means any information, however and whenever it is conveyed, that relates to the business, affairs, developments, trade secrets, Briefs, Know-How, personnel and suppliers of CCS, the Client or the Agency,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6D7C87" w14:paraId="18742C1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F4F84B5" w14:textId="77777777" w:rsidR="006D7C87" w:rsidRDefault="00C43EDE" w:rsidP="00553A36">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8A2CBD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Agency or the Agency Staff and the duties owed to CCS or any Client under a Contract, in the reasonable opinion of the Client or CCS;</w:t>
            </w:r>
          </w:p>
        </w:tc>
      </w:tr>
      <w:tr w:rsidR="006D7C87" w14:paraId="4335DBB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BCC2E6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1DA453"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6D7C87" w14:paraId="50FB916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3BEED4"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45F696"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14:paraId="39119B7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applicable Start Date; or</w:t>
            </w:r>
          </w:p>
          <w:p w14:paraId="73867FFE"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b) the Effective Date</w:t>
            </w:r>
          </w:p>
          <w:p w14:paraId="09E929F7"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6D7C87" w14:paraId="5DE2936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E06818C"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AA4C33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Agency;</w:t>
            </w:r>
          </w:p>
        </w:tc>
      </w:tr>
      <w:tr w:rsidR="006D7C87" w14:paraId="2B2D432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83F03D5"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82DB8C"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6D7C87" w14:paraId="1D1D0E1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7713D5"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4076DF" w14:textId="77777777" w:rsidR="006D7C87" w:rsidRDefault="00C43EDE" w:rsidP="00553A36">
            <w:pPr>
              <w:tabs>
                <w:tab w:val="left" w:pos="-179"/>
                <w:tab w:val="left" w:pos="-9"/>
              </w:tabs>
              <w:spacing w:after="120"/>
              <w:ind w:left="57"/>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6D7C87" w14:paraId="49856E3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EB2B1B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857C09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D7C87" w14:paraId="2BB931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EE17D9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9B9BEA"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Agencies must interact with CCS and Clients under DPS Contracts and Order Contracts;</w:t>
            </w:r>
          </w:p>
        </w:tc>
      </w:tr>
      <w:tr w:rsidR="006D7C87" w14:paraId="73EA67C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A27A60"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"Costs"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63D9BD4"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Agency in providing the Goods or Services:</w:t>
            </w:r>
          </w:p>
          <w:p w14:paraId="448FDDAC" w14:textId="77777777" w:rsidR="006D7C87" w:rsidRDefault="00C43EDE" w:rsidP="00553A36">
            <w:pPr>
              <w:numPr>
                <w:ilvl w:val="1"/>
                <w:numId w:val="14"/>
              </w:numPr>
              <w:tabs>
                <w:tab w:val="left" w:pos="-576"/>
                <w:tab w:val="left" w:pos="144"/>
              </w:tabs>
              <w:spacing w:after="120" w:line="240" w:lineRule="auto"/>
              <w:ind w:left="57"/>
            </w:pPr>
            <w:r>
              <w:rPr>
                <w:rFonts w:ascii="Arial" w:eastAsia="Arial" w:hAnsi="Arial" w:cs="Arial"/>
                <w:color w:val="000000"/>
                <w:sz w:val="24"/>
                <w:szCs w:val="24"/>
              </w:rPr>
              <w:t>the cost to the Agency or the Key Subcontractor (as the context requires), calculated per Work Day, of engaging the Agency Staff, including:</w:t>
            </w:r>
          </w:p>
          <w:p w14:paraId="5E37D82A"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base salary paid to the Agency Staff;</w:t>
            </w:r>
          </w:p>
          <w:p w14:paraId="1F6CA471"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employer’s National Insurance contributions;</w:t>
            </w:r>
          </w:p>
          <w:p w14:paraId="25ED4D15"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pension contributions;</w:t>
            </w:r>
          </w:p>
          <w:p w14:paraId="1BB2E3CA"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 xml:space="preserve">car allowances; </w:t>
            </w:r>
          </w:p>
          <w:p w14:paraId="38D988F6"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any other contractual employment benefits;</w:t>
            </w:r>
          </w:p>
          <w:p w14:paraId="0C681146"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staff training;</w:t>
            </w:r>
          </w:p>
          <w:p w14:paraId="0F6B5DFC"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work place accommodation;</w:t>
            </w:r>
          </w:p>
          <w:p w14:paraId="25013ED3"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Goods or Services (but not including items included within limb (b) below); and</w:t>
            </w:r>
          </w:p>
          <w:p w14:paraId="3BD3F9EC"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Client; </w:t>
            </w:r>
          </w:p>
          <w:p w14:paraId="4E27A155"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costs incurred in respect of Agency Assets which would be treated as capital costs according to generally accepted accounting principles within the UK, which shall include the cost to be charged in respect of Agency Assets by the Agency to the Client or (to the extent that risk and title in any Agency Asset is not held by the Agency) any cost actually incurred by the Agency in respect of those Agency Assets;</w:t>
            </w:r>
          </w:p>
          <w:p w14:paraId="61652879"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operational costs which are not included within (a) or (b) above, to the extent that such costs are necessary and properly incurred by the Agency in the provision of the Goods or Services; and</w:t>
            </w:r>
          </w:p>
          <w:p w14:paraId="00CE87B2"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Reimbursable Expenses to the extent these have been specified as allowable in the Order Form and are incurred in delivering any Goods or Services;</w:t>
            </w:r>
          </w:p>
          <w:p w14:paraId="0E38740F" w14:textId="77777777" w:rsidR="006D7C87" w:rsidRDefault="00C43EDE" w:rsidP="00553A36">
            <w:pPr>
              <w:tabs>
                <w:tab w:val="left" w:pos="-179"/>
                <w:tab w:val="left" w:pos="411"/>
              </w:tabs>
              <w:spacing w:after="120"/>
              <w:ind w:left="57"/>
              <w:rPr>
                <w:rFonts w:ascii="Arial" w:eastAsia="Arial" w:hAnsi="Arial" w:cs="Arial"/>
                <w:color w:val="000000"/>
                <w:sz w:val="24"/>
                <w:szCs w:val="24"/>
              </w:rPr>
            </w:pPr>
            <w:r>
              <w:rPr>
                <w:rFonts w:ascii="Arial" w:eastAsia="Arial" w:hAnsi="Arial" w:cs="Arial"/>
                <w:color w:val="000000"/>
                <w:sz w:val="24"/>
                <w:szCs w:val="24"/>
              </w:rPr>
              <w:tab/>
              <w:t xml:space="preserve"> but excluding:</w:t>
            </w:r>
          </w:p>
          <w:p w14:paraId="26C9265D"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Overhead;</w:t>
            </w:r>
          </w:p>
          <w:p w14:paraId="0DD184A2" w14:textId="77777777" w:rsidR="006D7C87" w:rsidRDefault="00C43EDE" w:rsidP="00553A36">
            <w:pPr>
              <w:numPr>
                <w:ilvl w:val="2"/>
                <w:numId w:val="14"/>
              </w:numPr>
              <w:tabs>
                <w:tab w:val="left" w:pos="-576"/>
                <w:tab w:val="left" w:pos="144"/>
              </w:tabs>
              <w:spacing w:after="120" w:line="240" w:lineRule="auto"/>
              <w:ind w:left="57"/>
            </w:pPr>
            <w:r>
              <w:rPr>
                <w:rFonts w:ascii="Arial" w:eastAsia="Arial" w:hAnsi="Arial" w:cs="Arial"/>
                <w:color w:val="000000"/>
                <w:sz w:val="24"/>
                <w:szCs w:val="24"/>
              </w:rPr>
              <w:t>financing or similar costs;</w:t>
            </w:r>
          </w:p>
          <w:p w14:paraId="39D9F795"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maintenance and support costs to the extent that these relate to maintenance and/or support Goods or Services provided beyond the Order Contract Period whether in relation to Agency Assets or otherwise;</w:t>
            </w:r>
          </w:p>
          <w:p w14:paraId="79FBDE36"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taxation;</w:t>
            </w:r>
          </w:p>
          <w:p w14:paraId="4E88C649"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fines and penalties;</w:t>
            </w:r>
          </w:p>
          <w:p w14:paraId="702BC458"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lastRenderedPageBreak/>
              <w:t>amounts payable under Order Schedule 16 (Benchmarking) where such Schedule is used; and</w:t>
            </w:r>
          </w:p>
          <w:p w14:paraId="5A185E66" w14:textId="77777777" w:rsidR="006D7C87" w:rsidRDefault="00C43EDE" w:rsidP="00553A36">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non-cash items (including depreciation, amortisation, impairments and movements in provisions);</w:t>
            </w:r>
          </w:p>
        </w:tc>
      </w:tr>
      <w:tr w:rsidR="006D7C87" w14:paraId="4249635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9B9596"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5C644C8"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6D7C87" w14:paraId="14FF216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4757B78"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0E632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6D7C87" w14:paraId="286E624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AB1D3B9"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3142F7B"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UK GDPR, as amended from time to time (ii) the DPA 2018 to the extent that it relates to Processing of personal data and privacy; (iii) all applicable Law about the Processing of Personal Data and privacy;</w:t>
            </w:r>
          </w:p>
        </w:tc>
      </w:tr>
      <w:tr w:rsidR="006D7C87" w14:paraId="381BE7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BCA9B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9C7913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6D7C87" w14:paraId="62E066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18BA84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5C49DA5"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D7C87" w14:paraId="76E077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BED47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4EA2D81"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D7C87" w14:paraId="240D473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C64515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F91B65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6D7C87" w14:paraId="3B0CFF9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C716BA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63CF198"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Delay Payments (if applicable), or any other deduction which the Client is paid or is payable to the Client under a Order Contract;</w:t>
            </w:r>
          </w:p>
        </w:tc>
      </w:tr>
      <w:tr w:rsidR="006D7C87" w14:paraId="76F59C4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CB6974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D75572"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breach of the obligations of the Agency (including abandonment of a Contract in breach of its terms) or any other default (including material default), act, omission, negligence or statement of the Agency, of its Subcontractors or any Agency Staff howsoever arising in connection with or in relation to the subject-matter of a Contract and in respect of which the Agency is liable to the Relevant Authority;</w:t>
            </w:r>
          </w:p>
        </w:tc>
      </w:tr>
      <w:tr w:rsidR="006D7C87" w14:paraId="745EA82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78390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A30FCC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Charges and Information);</w:t>
            </w:r>
          </w:p>
        </w:tc>
      </w:tr>
      <w:tr w:rsidR="006D7C87" w14:paraId="5690235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E65A0AE"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D21C2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amounts (if any) payable by the Agency to the Client in respect of a delay in respect of a Milestone as specified in the Implementation Plan;</w:t>
            </w:r>
          </w:p>
        </w:tc>
      </w:tr>
      <w:tr w:rsidR="006D7C87" w14:paraId="2867722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2A8D2D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"Goods or Services"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1AE57B4"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Service and/or Goods that may be ordered under the Contract including the Documentation; </w:t>
            </w:r>
          </w:p>
        </w:tc>
      </w:tr>
      <w:tr w:rsidR="006D7C87" w14:paraId="3871C54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92186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BE2A83" w14:textId="77777777" w:rsidR="006D7C87" w:rsidRDefault="00C43EDE" w:rsidP="00553A36">
            <w:pPr>
              <w:tabs>
                <w:tab w:val="left" w:pos="-179"/>
                <w:tab w:val="left" w:pos="-9"/>
              </w:tabs>
              <w:spacing w:after="120"/>
              <w:ind w:left="57"/>
            </w:pPr>
            <w:r>
              <w:rPr>
                <w:rFonts w:ascii="Arial" w:eastAsia="Arial" w:hAnsi="Arial" w:cs="Arial"/>
                <w:color w:val="000000"/>
                <w:sz w:val="24"/>
                <w:szCs w:val="24"/>
              </w:rPr>
              <w:t xml:space="preserve">delivery of the relevant Goods or Services or Milestone in accordance with the terms of an Order Contract as confirmed and accepted by the Client by the either (a) confirmation in writing to the </w:t>
            </w:r>
            <w:r>
              <w:rPr>
                <w:rFonts w:ascii="Arial" w:eastAsia="Arial" w:hAnsi="Arial" w:cs="Arial"/>
                <w:color w:val="000000"/>
                <w:sz w:val="24"/>
                <w:szCs w:val="24"/>
              </w:rPr>
              <w:lastRenderedPageBreak/>
              <w:t>Agency; or (b) where Order Schedule 13 (Implementation Plan and Testing) is used issue by the Client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6D7C87" w14:paraId="705AC4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FAAC90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EFECC2"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6D7C87" w14:paraId="2D1F185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5254CFD" w14:textId="77777777" w:rsidR="006D7C87" w:rsidRDefault="00C43EDE" w:rsidP="00553A36">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30760F2"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D7C87" w14:paraId="32ED30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CF618E0"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8251D99"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6D7C87" w14:paraId="07C260D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064C84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5636478"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Agency to the Client under a Contract as:</w:t>
            </w:r>
          </w:p>
          <w:p w14:paraId="111216EE" w14:textId="77777777" w:rsidR="006D7C87" w:rsidRDefault="00C43EDE" w:rsidP="00553A36">
            <w:pPr>
              <w:numPr>
                <w:ilvl w:val="0"/>
                <w:numId w:val="7"/>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Client to develop, configure, build, deploy, run, maintain, upgrade and test the individual systems that provide the Goods or Services</w:t>
            </w:r>
          </w:p>
          <w:p w14:paraId="7E0658F0" w14:textId="77777777" w:rsidR="006D7C87" w:rsidRDefault="00C43EDE" w:rsidP="00553A36">
            <w:pPr>
              <w:numPr>
                <w:ilvl w:val="0"/>
                <w:numId w:val="7"/>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is required by the Agency in order to provide the Goods or Services; and/or</w:t>
            </w:r>
          </w:p>
          <w:p w14:paraId="548EDD08" w14:textId="77777777" w:rsidR="006D7C87" w:rsidRDefault="00C43EDE" w:rsidP="00553A36">
            <w:pPr>
              <w:numPr>
                <w:ilvl w:val="0"/>
                <w:numId w:val="7"/>
              </w:numP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Goods or Services;</w:t>
            </w:r>
          </w:p>
        </w:tc>
      </w:tr>
      <w:tr w:rsidR="006D7C87" w14:paraId="58817E5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09BEE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EE1AA8"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D7C87" w14:paraId="3BB2AEE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D8AB3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52E48FB"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6D7C87" w14:paraId="220B71B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0ECDF6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A448768"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Agency and CCS;</w:t>
            </w:r>
          </w:p>
        </w:tc>
      </w:tr>
      <w:tr w:rsidR="006D7C87" w14:paraId="74C6909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C15E6D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F44FDB9"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DPS agreement established between CCS and the Agency in accordance with Regulation 33 by the DPS Appointment Form for </w:t>
            </w:r>
            <w:r>
              <w:rPr>
                <w:rFonts w:ascii="Arial" w:eastAsia="Arial" w:hAnsi="Arial" w:cs="Arial"/>
                <w:color w:val="000000"/>
                <w:sz w:val="24"/>
                <w:szCs w:val="24"/>
              </w:rPr>
              <w:lastRenderedPageBreak/>
              <w:t>the provision of the Goods or Services to Clients by the Agency pursuant to the FTS Notice;</w:t>
            </w:r>
          </w:p>
        </w:tc>
      </w:tr>
      <w:tr w:rsidR="006D7C87" w14:paraId="0488DF6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0A5469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"DPS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F922456" w14:textId="77777777" w:rsidR="006D7C87" w:rsidRDefault="00C43EDE" w:rsidP="00553A36">
            <w:pPr>
              <w:tabs>
                <w:tab w:val="left" w:pos="-576"/>
                <w:tab w:val="left" w:pos="144"/>
              </w:tabs>
              <w:spacing w:after="120"/>
              <w:ind w:left="57"/>
            </w:pPr>
            <w:r>
              <w:rPr>
                <w:rFonts w:ascii="Arial" w:eastAsia="Arial" w:hAnsi="Arial" w:cs="Arial"/>
                <w:color w:val="000000"/>
                <w:sz w:val="24"/>
                <w:szCs w:val="24"/>
              </w:rPr>
              <w:t>the period from the DPS Start Date until the End Date of the DPS</w:t>
            </w:r>
            <w:r>
              <w:rPr>
                <w:rFonts w:ascii="Arial" w:eastAsia="Arial" w:hAnsi="Arial" w:cs="Arial"/>
                <w:sz w:val="24"/>
                <w:szCs w:val="24"/>
              </w:rPr>
              <w:t xml:space="preserve">     </w:t>
            </w:r>
            <w:r>
              <w:rPr>
                <w:rFonts w:ascii="Arial" w:eastAsia="Arial" w:hAnsi="Arial" w:cs="Arial"/>
                <w:color w:val="000000"/>
                <w:sz w:val="24"/>
                <w:szCs w:val="24"/>
              </w:rPr>
              <w:t xml:space="preserve"> Contract;</w:t>
            </w:r>
          </w:p>
        </w:tc>
      </w:tr>
      <w:tr w:rsidR="006D7C87" w14:paraId="7E85D90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1EEF71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78904B2" w14:textId="77777777" w:rsidR="006D7C87" w:rsidRDefault="00C43EDE" w:rsidP="00553A36">
            <w:pPr>
              <w:tabs>
                <w:tab w:val="left" w:pos="-576"/>
                <w:tab w:val="left" w:pos="144"/>
              </w:tabs>
              <w:spacing w:after="120"/>
              <w:ind w:left="57"/>
            </w:pPr>
            <w:r>
              <w:rPr>
                <w:rFonts w:ascii="Arial" w:eastAsia="Arial" w:hAnsi="Arial" w:cs="Arial"/>
                <w:color w:val="000000"/>
                <w:sz w:val="24"/>
                <w:szCs w:val="24"/>
              </w:rPr>
              <w:t>the scheduled date of the end of the DPS Contract as stated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6D7C87" w14:paraId="3C95BD6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E31257"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543941B" w14:textId="77777777" w:rsidR="006D7C87" w:rsidRDefault="00C43EDE" w:rsidP="00553A36">
            <w:pPr>
              <w:tabs>
                <w:tab w:val="left" w:pos="-576"/>
                <w:tab w:val="left" w:pos="144"/>
              </w:tabs>
              <w:spacing w:after="120"/>
              <w:ind w:left="57"/>
            </w:pPr>
            <w:r>
              <w:rPr>
                <w:rFonts w:ascii="Arial" w:eastAsia="Arial" w:hAnsi="Arial" w:cs="Arial"/>
                <w:color w:val="000000"/>
                <w:sz w:val="24"/>
                <w:szCs w:val="24"/>
              </w:rPr>
              <w:t>the contractual terms applicable to the DPS Contract specified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6D7C87" w14:paraId="626E5B4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790F4E9"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106137"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such period or periods beyond which the DPS Contract Period may be extended as specified in the DPS Appointment Form;</w:t>
            </w:r>
          </w:p>
        </w:tc>
      </w:tr>
      <w:tr w:rsidR="006D7C87" w14:paraId="3F984F0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EB002E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Price(s)"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16CA23A"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price(s) applicable to the provision of the Goods or Services set out in DPS Schedule 3 (DPS Prices);</w:t>
            </w:r>
          </w:p>
        </w:tc>
      </w:tr>
      <w:tr w:rsidR="006D7C87" w14:paraId="79B48D2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11CB614"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821034"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6D7C87" w14:paraId="5F34BD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E98117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E21B0E"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6D7C87" w14:paraId="12DE10D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5511AAA"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Suppliers”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788DA1"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all suppliers able to bid for work following the conclusion of the procurement under the FTS Notice;</w:t>
            </w:r>
          </w:p>
        </w:tc>
      </w:tr>
      <w:tr w:rsidR="006D7C87" w14:paraId="1DB9BF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C39AAAD"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"DPS Tender Response"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B55981E"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tender submitted by the Agency to CCS and annexed to or referred to in DPS Schedule 2 (DPS Tender);</w:t>
            </w:r>
          </w:p>
        </w:tc>
      </w:tr>
      <w:tr w:rsidR="006D7C87" w14:paraId="7027BE7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9E2E47B"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0643A92"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any information supplied to the Agency by or on behalf of the Authority prior to the Start Date;</w:t>
            </w:r>
          </w:p>
        </w:tc>
      </w:tr>
      <w:tr w:rsidR="006D7C87" w14:paraId="0F409CC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FC3BE3E"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661BAD" w14:textId="77777777" w:rsidR="006D7C87" w:rsidRDefault="00C43EDE" w:rsidP="00553A36">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6D7C87" w14:paraId="70C36B4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CC6653"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87E4FAE"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6D7C87" w14:paraId="53E9B4D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F83F71"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5A69D34"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6D7C87" w14:paraId="37EA7B8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CBC452"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374F4F"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6D7C87" w14:paraId="7AB3ED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9914D7F"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656D31C" w14:textId="77777777" w:rsidR="006D7C87" w:rsidRDefault="00C43EDE" w:rsidP="00553A36">
            <w:pPr>
              <w:tabs>
                <w:tab w:val="left" w:pos="-576"/>
                <w:tab w:val="left" w:pos="144"/>
              </w:tabs>
              <w:spacing w:after="120"/>
              <w:ind w:left="57"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1BEDA813" w14:textId="77777777" w:rsidR="006D7C87" w:rsidRDefault="00C43EDE" w:rsidP="00553A36">
            <w:pPr>
              <w:numPr>
                <w:ilvl w:val="0"/>
                <w:numId w:val="15"/>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07559EA6" w14:textId="77777777" w:rsidR="006D7C87" w:rsidRDefault="00C43EDE" w:rsidP="00553A36">
            <w:pPr>
              <w:numPr>
                <w:ilvl w:val="0"/>
                <w:numId w:val="15"/>
              </w:numP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6D7C87" w14:paraId="6C9E7A2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39F550E"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28ED56C"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Client;</w:t>
            </w:r>
          </w:p>
        </w:tc>
      </w:tr>
      <w:tr w:rsidR="006D7C87" w14:paraId="2B7435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6C230EC"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DB8B1A" w14:textId="77777777" w:rsidR="006D7C87" w:rsidRDefault="00C43EDE" w:rsidP="00553A36">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6D7C87" w14:paraId="3334927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42A77D8" w14:textId="77777777" w:rsidR="006D7C87" w:rsidRDefault="00C43EDE" w:rsidP="00553A36">
            <w:pPr>
              <w:spacing w:after="120"/>
              <w:ind w:left="57"/>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C444C6C" w14:textId="77777777" w:rsidR="006D7C87" w:rsidRDefault="00C43EDE" w:rsidP="00553A36">
            <w:pPr>
              <w:tabs>
                <w:tab w:val="left" w:pos="-179"/>
              </w:tabs>
              <w:spacing w:after="120"/>
              <w:ind w:left="57"/>
              <w:rPr>
                <w:rFonts w:ascii="Arial" w:eastAsia="Arial" w:hAnsi="Arial" w:cs="Arial"/>
                <w:color w:val="000000"/>
                <w:sz w:val="24"/>
                <w:szCs w:val="24"/>
              </w:rPr>
            </w:pPr>
            <w:r>
              <w:rPr>
                <w:rFonts w:ascii="Arial" w:eastAsia="Arial" w:hAnsi="Arial" w:cs="Arial"/>
                <w:color w:val="000000"/>
                <w:sz w:val="24"/>
                <w:szCs w:val="24"/>
              </w:rPr>
              <w:t>the anticipated total Charges payable by the Client in the first Contract Year specified in the Order Form;</w:t>
            </w:r>
          </w:p>
        </w:tc>
      </w:tr>
    </w:tbl>
    <w:p w14:paraId="02E4BBA7" w14:textId="77777777" w:rsidR="006D7C87" w:rsidRDefault="006D7C87" w:rsidP="00553A36">
      <w:pPr>
        <w:widowControl w:val="0"/>
        <w:spacing w:after="0" w:line="276" w:lineRule="auto"/>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400"/>
        <w:gridCol w:w="7350"/>
      </w:tblGrid>
      <w:tr w:rsidR="006D7C87" w14:paraId="1E073E49" w14:textId="77777777">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F9AE9" w14:textId="77777777" w:rsidR="006D7C87" w:rsidRDefault="00C43EDE" w:rsidP="00553A36">
            <w:pP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69AB0" w14:textId="77777777" w:rsidR="006D7C87" w:rsidRDefault="00C43EDE" w:rsidP="00553A36">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24C92BB4" w14:textId="77777777" w:rsidR="006D7C87" w:rsidRDefault="00C43EDE" w:rsidP="00553A36">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  in the first Contract Year, the Estimated Year 1 Charges; or</w:t>
            </w:r>
          </w:p>
          <w:p w14:paraId="549E6318" w14:textId="77777777" w:rsidR="006D7C87" w:rsidRDefault="00C43EDE" w:rsidP="00553A36">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Order Contract Year; or</w:t>
            </w:r>
          </w:p>
          <w:p w14:paraId="5B4C6D3A" w14:textId="77777777" w:rsidR="006D7C87" w:rsidRDefault="00C43EDE" w:rsidP="00553A36">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iii) after the end of the Order Contract, the Charges paid or payable in the last Contract Year during the Order Contract Period;  </w:t>
            </w:r>
          </w:p>
        </w:tc>
      </w:tr>
      <w:tr w:rsidR="006D7C87" w14:paraId="0E4B9C61" w14:textId="77777777">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D45CC" w14:textId="77777777" w:rsidR="006D7C87" w:rsidRDefault="00C43EDE" w:rsidP="00553A36">
            <w:pPr>
              <w:spacing w:after="120"/>
              <w:ind w:left="-108"/>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B5D55" w14:textId="77777777" w:rsidR="006D7C87" w:rsidRDefault="00C43EDE" w:rsidP="00553A36">
            <w:pPr>
              <w:spacing w:after="60"/>
              <w:rPr>
                <w:rFonts w:ascii="Arial" w:eastAsia="Arial" w:hAnsi="Arial" w:cs="Arial"/>
                <w:sz w:val="24"/>
                <w:szCs w:val="24"/>
              </w:rPr>
            </w:pPr>
            <w:r>
              <w:rPr>
                <w:rFonts w:ascii="Arial" w:eastAsia="Arial" w:hAnsi="Arial" w:cs="Arial"/>
                <w:sz w:val="24"/>
                <w:szCs w:val="24"/>
              </w:rPr>
              <w:t>a public sector purchaser that is:</w:t>
            </w:r>
          </w:p>
          <w:p w14:paraId="0E583E87" w14:textId="77777777" w:rsidR="006D7C87" w:rsidRDefault="00C43EDE" w:rsidP="00553A36">
            <w:pPr>
              <w:rPr>
                <w:rFonts w:ascii="Arial" w:eastAsia="Arial" w:hAnsi="Arial" w:cs="Arial"/>
                <w:color w:val="000000"/>
                <w:sz w:val="24"/>
                <w:szCs w:val="24"/>
              </w:rPr>
            </w:pPr>
            <w:r>
              <w:rPr>
                <w:rFonts w:ascii="Arial" w:eastAsia="Arial" w:hAnsi="Arial" w:cs="Arial"/>
                <w:color w:val="000000"/>
                <w:sz w:val="24"/>
                <w:szCs w:val="24"/>
              </w:rPr>
              <w:t>eligible to use the DPS Contract; and</w:t>
            </w:r>
          </w:p>
          <w:p w14:paraId="6A6380CE" w14:textId="77777777" w:rsidR="006D7C87" w:rsidRDefault="00C43EDE" w:rsidP="00553A36">
            <w:pPr>
              <w:numPr>
                <w:ilvl w:val="0"/>
                <w:numId w:val="16"/>
              </w:numPr>
              <w:spacing w:after="120" w:line="240" w:lineRule="auto"/>
              <w:ind w:left="388"/>
              <w:rPr>
                <w:rFonts w:ascii="Arial" w:eastAsia="Arial" w:hAnsi="Arial" w:cs="Arial"/>
                <w:color w:val="000000"/>
                <w:sz w:val="24"/>
                <w:szCs w:val="24"/>
              </w:rPr>
            </w:pPr>
            <w:r>
              <w:rPr>
                <w:rFonts w:ascii="Arial" w:eastAsia="Arial" w:hAnsi="Arial" w:cs="Arial"/>
                <w:color w:val="000000"/>
                <w:sz w:val="24"/>
                <w:szCs w:val="24"/>
              </w:rPr>
              <w:t>is entering into an Exempt Order Contract that is not subject to (as applicable) any of:</w:t>
            </w:r>
          </w:p>
          <w:p w14:paraId="06514EC8"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Regulations;</w:t>
            </w:r>
          </w:p>
          <w:p w14:paraId="7848105E"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14:paraId="7FA8CB73"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14:paraId="0991EACC"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14:paraId="3DE95CDD"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Remedies Directive (2007/66/EC);</w:t>
            </w:r>
          </w:p>
          <w:p w14:paraId="3C9C7270"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14:paraId="58DEF898"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14:paraId="7CF3CB1D"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14:paraId="2FC406F4" w14:textId="77777777" w:rsidR="006D7C87" w:rsidRDefault="00C43EDE" w:rsidP="00553A36">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6D7C87" w14:paraId="49A8988C" w14:textId="77777777">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AF1A2" w14:textId="77777777" w:rsidR="006D7C87" w:rsidRDefault="00C43EDE" w:rsidP="00553A36">
            <w:pPr>
              <w:spacing w:after="120"/>
              <w:ind w:left="-108"/>
            </w:pPr>
            <w:r>
              <w:rPr>
                <w:rFonts w:ascii="Arial" w:eastAsia="Arial" w:hAnsi="Arial" w:cs="Arial"/>
                <w:sz w:val="24"/>
                <w:szCs w:val="24"/>
              </w:rPr>
              <w:t>“</w:t>
            </w:r>
            <w:r>
              <w:rPr>
                <w:rFonts w:ascii="Arial" w:eastAsia="Arial" w:hAnsi="Arial" w:cs="Arial"/>
                <w:b/>
                <w:sz w:val="24"/>
                <w:szCs w:val="24"/>
              </w:rPr>
              <w:t>Exempt Order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496C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contract between the Exempt Buyer and the Agency for Services which consists of the terms set out and referred to in the </w:t>
            </w:r>
            <w:r>
              <w:rPr>
                <w:rFonts w:ascii="Arial" w:eastAsia="Arial" w:hAnsi="Arial" w:cs="Arial"/>
                <w:color w:val="000000"/>
                <w:sz w:val="24"/>
                <w:szCs w:val="24"/>
              </w:rPr>
              <w:lastRenderedPageBreak/>
              <w:t>Order Form incorporating and, where necessary, amending, refining or adding to the terms of the DPS Contract;</w:t>
            </w:r>
          </w:p>
        </w:tc>
      </w:tr>
      <w:tr w:rsidR="006D7C87" w14:paraId="3936E44A" w14:textId="77777777">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1074D" w14:textId="77777777" w:rsidR="006D7C87" w:rsidRDefault="00C43EDE" w:rsidP="00553A36">
            <w:pPr>
              <w:spacing w:after="120"/>
              <w:ind w:left="-108"/>
            </w:pPr>
            <w:r>
              <w:rPr>
                <w:rFonts w:ascii="Arial" w:eastAsia="Arial" w:hAnsi="Arial" w:cs="Arial"/>
                <w:sz w:val="24"/>
                <w:szCs w:val="24"/>
              </w:rPr>
              <w:lastRenderedPageBreak/>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20A0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bl>
    <w:p w14:paraId="09E0C480" w14:textId="77777777" w:rsidR="006D7C87" w:rsidRDefault="006D7C87" w:rsidP="00553A36">
      <w:pPr>
        <w:widowControl w:val="0"/>
        <w:spacing w:after="0" w:line="276" w:lineRule="auto"/>
        <w:rPr>
          <w:rFonts w:ascii="Arial" w:eastAsia="Arial" w:hAnsi="Arial" w:cs="Arial"/>
          <w:color w:val="000000"/>
          <w:sz w:val="24"/>
          <w:szCs w:val="24"/>
        </w:rPr>
      </w:pPr>
    </w:p>
    <w:tbl>
      <w:tblPr>
        <w:tblW w:w="9735" w:type="dxa"/>
        <w:tblInd w:w="-3" w:type="dxa"/>
        <w:tblLayout w:type="fixed"/>
        <w:tblCellMar>
          <w:left w:w="10" w:type="dxa"/>
          <w:right w:w="10" w:type="dxa"/>
        </w:tblCellMar>
        <w:tblLook w:val="04A0" w:firstRow="1" w:lastRow="0" w:firstColumn="1" w:lastColumn="0" w:noHBand="0" w:noVBand="1"/>
      </w:tblPr>
      <w:tblGrid>
        <w:gridCol w:w="2405"/>
        <w:gridCol w:w="7330"/>
      </w:tblGrid>
      <w:tr w:rsidR="006D7C87" w14:paraId="67D7AA9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DF1F4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"Existing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0BF597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6D7C87" w14:paraId="717B4DD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7B8D2A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875278D"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6D7C87" w14:paraId="39CEB57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26660D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C9CE374" w14:textId="77777777" w:rsidR="006D7C87" w:rsidRDefault="00C43EDE" w:rsidP="00553A36">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6D7C87" w14:paraId="28C229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13F49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9B0956"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6D7C87" w14:paraId="0EC8A1C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BB32DD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3F37B2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6D7C87" w14:paraId="5A155FD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1F1EBA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8EA92F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D7C87" w14:paraId="2A2796D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10A2E2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E990B04"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5048A6E4" w14:textId="77777777" w:rsidR="006D7C87" w:rsidRDefault="00C43EDE" w:rsidP="00553A36">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0E3769C0" w14:textId="77777777" w:rsidR="006D7C87" w:rsidRDefault="00C43EDE" w:rsidP="00553A36">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terrorism;</w:t>
            </w:r>
          </w:p>
          <w:p w14:paraId="7EE093F5" w14:textId="77777777" w:rsidR="006D7C87" w:rsidRDefault="00C43EDE" w:rsidP="00553A36">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08991A77" w14:textId="77777777" w:rsidR="006D7C87" w:rsidRDefault="00C43EDE" w:rsidP="00553A36">
            <w:pPr>
              <w:numPr>
                <w:ilvl w:val="1"/>
                <w:numId w:val="17"/>
              </w:numPr>
              <w:tabs>
                <w:tab w:val="left" w:pos="-576"/>
                <w:tab w:val="left" w:pos="144"/>
              </w:tabs>
              <w:spacing w:after="120" w:line="240" w:lineRule="auto"/>
              <w:ind w:left="576" w:hanging="432"/>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7498EF77" w14:textId="77777777" w:rsidR="006D7C87" w:rsidRDefault="00C43EDE" w:rsidP="00553A36">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Agency, the Agency Staff or any other failure in the Agency or the Subcontractor's supply chain;</w:t>
            </w:r>
          </w:p>
        </w:tc>
      </w:tr>
      <w:tr w:rsidR="006D7C87" w14:paraId="24F99E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D1FA63"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17F8AB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6D7C87" w14:paraId="7C2B46C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733C69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"Further Competition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56FCC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further competition procedure described in DPS Schedule 7 (Order Award Procedure);</w:t>
            </w:r>
          </w:p>
        </w:tc>
      </w:tr>
      <w:tr w:rsidR="006D7C87" w14:paraId="2BC0A70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47829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"GCS"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96967D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professional body for public service communicators working in government departments, agencies and arm’s length bodies;</w:t>
            </w:r>
          </w:p>
        </w:tc>
      </w:tr>
      <w:tr w:rsidR="006D7C87" w14:paraId="65F5496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8D472D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“GCS 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945630A"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sum specified in the DPS Appointment Form payable by Central Government Bodies to the Agency on behalf of CCS;</w:t>
            </w:r>
          </w:p>
        </w:tc>
      </w:tr>
      <w:tr w:rsidR="006D7C87" w14:paraId="458C9BC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0ECFC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9462F27" w14:textId="77777777" w:rsidR="006D7C87" w:rsidRDefault="00C43EDE" w:rsidP="00553A36">
            <w:pPr>
              <w:numPr>
                <w:ilvl w:val="1"/>
                <w:numId w:val="18"/>
              </w:numP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448BE2E7" w14:textId="77777777" w:rsidR="006D7C87" w:rsidRDefault="00C43EDE" w:rsidP="00553A36">
            <w:pPr>
              <w:numPr>
                <w:ilvl w:val="1"/>
                <w:numId w:val="18"/>
              </w:numP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6D7C87" w14:paraId="78A39F8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E41BFD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B68A58A"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Agency) or which affects or relates to a Comparable Supply;</w:t>
            </w:r>
          </w:p>
        </w:tc>
      </w:tr>
      <w:tr w:rsidR="006D7C87" w14:paraId="48312C8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2D17AD"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4F222E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goods made available by the Agency as specified in DPS Schedule 1 (Specification) and in relation to an Order Contract as specified in the Order Form;</w:t>
            </w:r>
          </w:p>
        </w:tc>
      </w:tr>
      <w:tr w:rsidR="006D7C87" w14:paraId="3D9D154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1868E5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0E674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D7C87" w14:paraId="232D0F9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E46937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9354E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6D7C87" w14:paraId="489DA1A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BCD0E1"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0A60F38" w14:textId="77777777" w:rsidR="006D7C87" w:rsidRDefault="00C43EDE" w:rsidP="00553A36">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DA2BC20" w14:textId="77777777" w:rsidR="006D7C87" w:rsidRDefault="00C43EDE" w:rsidP="00553A36">
            <w:pPr>
              <w:numPr>
                <w:ilvl w:val="2"/>
                <w:numId w:val="18"/>
              </w:numPr>
              <w:tabs>
                <w:tab w:val="left" w:pos="-576"/>
                <w:tab w:val="left" w:pos="144"/>
              </w:tabs>
              <w:spacing w:after="120" w:line="240" w:lineRule="auto"/>
              <w:ind w:left="792"/>
            </w:pPr>
            <w:r>
              <w:rPr>
                <w:rFonts w:ascii="Arial" w:eastAsia="Arial" w:hAnsi="Arial" w:cs="Arial"/>
                <w:color w:val="000000"/>
                <w:sz w:val="24"/>
                <w:szCs w:val="24"/>
              </w:rPr>
              <w:t>are supplied to the Agency by or on behalf of the Authority; or</w:t>
            </w:r>
          </w:p>
          <w:p w14:paraId="5717D6F0" w14:textId="77777777" w:rsidR="006D7C87" w:rsidRDefault="00C43EDE" w:rsidP="00553A36">
            <w:pPr>
              <w:numPr>
                <w:ilvl w:val="2"/>
                <w:numId w:val="18"/>
              </w:numPr>
              <w:tabs>
                <w:tab w:val="left" w:pos="-576"/>
                <w:tab w:val="left" w:pos="144"/>
              </w:tabs>
              <w:spacing w:after="120" w:line="240" w:lineRule="auto"/>
              <w:ind w:left="792"/>
            </w:pPr>
            <w:r>
              <w:rPr>
                <w:rFonts w:ascii="Arial" w:eastAsia="Arial" w:hAnsi="Arial" w:cs="Arial"/>
                <w:color w:val="000000"/>
                <w:sz w:val="24"/>
                <w:szCs w:val="24"/>
              </w:rPr>
              <w:t xml:space="preserve">the Agency is required to generate, process, store or transmit pursuant to a Contract; </w:t>
            </w:r>
          </w:p>
        </w:tc>
      </w:tr>
      <w:tr w:rsidR="006D7C87" w14:paraId="44FD813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509103"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D8032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6D7C87" w14:paraId="613D966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C535F4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57B963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6D7C87" w14:paraId="0A50357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BF43D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E9A237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6D7C87" w14:paraId="33717B3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202C3D"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74DEC5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Client's policy in respect of information and communications technology, referred to in the Order Form, which is in force as at the Order Start Date (a copy of which has been supplied to the Agency), as updated from time to time in accordance with the Variation Procedure;</w:t>
            </w:r>
          </w:p>
        </w:tc>
      </w:tr>
      <w:tr w:rsidR="006D7C87" w14:paraId="3201BF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908EC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BC218B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03A4B8A" w14:textId="77777777" w:rsidR="006D7C87" w:rsidRDefault="00C43EDE" w:rsidP="00553A36">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Goods or Services and the Agency's ability to meet its other obligations under the Contract; </w:t>
            </w:r>
          </w:p>
          <w:p w14:paraId="3770D61C" w14:textId="77777777" w:rsidR="006D7C87" w:rsidRDefault="00C43EDE" w:rsidP="00553A36">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7ED2B600" w14:textId="77777777" w:rsidR="006D7C87" w:rsidRDefault="00C43EDE" w:rsidP="00553A36">
            <w:pPr>
              <w:numPr>
                <w:ilvl w:val="0"/>
                <w:numId w:val="19"/>
              </w:numPr>
              <w:tabs>
                <w:tab w:val="left" w:pos="-2016"/>
                <w:tab w:val="left" w:pos="-1296"/>
              </w:tabs>
              <w:spacing w:after="0" w:line="240" w:lineRule="auto"/>
            </w:pPr>
            <w:r>
              <w:rPr>
                <w:rFonts w:ascii="Arial" w:eastAsia="Arial" w:hAnsi="Arial" w:cs="Arial"/>
                <w:color w:val="000000"/>
                <w:sz w:val="24"/>
                <w:szCs w:val="24"/>
              </w:rPr>
              <w:t>details of the ongoing costs required by the proposed Variation when implemented, including any increase or decrease in the DPS</w:t>
            </w:r>
            <w:r>
              <w:rPr>
                <w:rFonts w:ascii="Arial" w:eastAsia="Arial" w:hAnsi="Arial" w:cs="Arial"/>
                <w:sz w:val="24"/>
                <w:szCs w:val="24"/>
              </w:rPr>
              <w:t xml:space="preserve"> </w:t>
            </w:r>
            <w:r>
              <w:rPr>
                <w:rFonts w:ascii="Arial" w:eastAsia="Arial" w:hAnsi="Arial" w:cs="Arial"/>
                <w:color w:val="000000"/>
                <w:sz w:val="24"/>
                <w:szCs w:val="24"/>
              </w:rPr>
              <w:t>Prices/Charges (as applicable), any alteration in the resources and/or expenditure required by either Party and any alteration to the working practices of either Party;</w:t>
            </w:r>
          </w:p>
          <w:p w14:paraId="749D294A" w14:textId="77777777" w:rsidR="006D7C87" w:rsidRDefault="00C43EDE" w:rsidP="00553A36">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4C45EF7F" w14:textId="77777777" w:rsidR="006D7C87" w:rsidRDefault="00C43EDE" w:rsidP="00553A36">
            <w:pPr>
              <w:numPr>
                <w:ilvl w:val="0"/>
                <w:numId w:val="19"/>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6D7C87" w14:paraId="5562F0D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81B1A64"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D01FD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plan for provision of the Goods or Services set out in Order Schedule 13 (Implementation Plan and Testing) where that Schedule is used or otherwise as agreed between the Agency and the Client;</w:t>
            </w:r>
          </w:p>
        </w:tc>
      </w:tr>
      <w:tr w:rsidR="006D7C87" w14:paraId="7E43EA4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FBF6C7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DB0AF5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6D7C87" w14:paraId="53233F1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7FBD3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8B114B" w14:textId="77777777" w:rsidR="006D7C87" w:rsidRDefault="00C43EDE" w:rsidP="00553A36">
            <w:pPr>
              <w:tabs>
                <w:tab w:val="left" w:pos="-179"/>
                <w:tab w:val="left" w:pos="-9"/>
              </w:tabs>
              <w:spacing w:after="120"/>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6D7C87" w14:paraId="4C37C27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373A5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C5897A"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Prices) and the relevant Order Form;</w:t>
            </w:r>
          </w:p>
        </w:tc>
      </w:tr>
      <w:tr w:rsidR="006D7C87" w14:paraId="229644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2B60F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532A2A4"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6D7C87" w14:paraId="37AF1F9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9BD4B5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E0101C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6D7C87" w14:paraId="50BE94A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45ACE8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AB1C42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initial term of a Contract specified in the DPS Appointment Form or the Order Form, as the context requires;</w:t>
            </w:r>
          </w:p>
        </w:tc>
      </w:tr>
      <w:tr w:rsidR="006D7C87" w14:paraId="020DE8F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A58F8D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4F693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B830D6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lastRenderedPageBreak/>
              <w:t>(a) that person suspends, or threatens to suspend, payment of its debts, or is unable to pay its debts as they fall due or admits inability to pay its debts, or:</w:t>
            </w:r>
          </w:p>
          <w:p w14:paraId="2DA7419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048C9F7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21CE6F0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7851384"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74A717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1DF0ADA4"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35422F44"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471C108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1AB205A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A90650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5080E40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7BB8F7F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6D7C87" w14:paraId="3848D74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AAF3FF1"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"Intellectual Property Rights" or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034F630" w14:textId="77777777" w:rsidR="006D7C87" w:rsidRDefault="00C43EDE" w:rsidP="00553A36">
            <w:pPr>
              <w:numPr>
                <w:ilvl w:val="0"/>
                <w:numId w:val="20"/>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6AD58705" w14:textId="77777777" w:rsidR="006D7C87" w:rsidRDefault="00C43EDE" w:rsidP="00553A36">
            <w:pPr>
              <w:numPr>
                <w:ilvl w:val="0"/>
                <w:numId w:val="20"/>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1CA9C720" w14:textId="77777777" w:rsidR="006D7C87" w:rsidRDefault="00C43EDE" w:rsidP="00553A36">
            <w:pPr>
              <w:numPr>
                <w:ilvl w:val="0"/>
                <w:numId w:val="20"/>
              </w:numPr>
              <w:tabs>
                <w:tab w:val="left" w:pos="-576"/>
                <w:tab w:val="left" w:pos="144"/>
              </w:tabs>
              <w:spacing w:after="120" w:line="240" w:lineRule="auto"/>
              <w:ind w:left="357" w:hanging="357"/>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6D7C87" w14:paraId="5D62A1C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D78025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FFF3A0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address to which the Agency shall invoice the Client as specified in the Order Form;</w:t>
            </w:r>
          </w:p>
        </w:tc>
      </w:tr>
      <w:tr w:rsidR="006D7C87" w14:paraId="24E9FFF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BE5D4D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B24269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Goods or Services or otherwise provided and/or licensed by the Agency (or to which the Agency has provided access) to the Relevant Authority in the fulfilment of its obligations under a Contract;</w:t>
            </w:r>
          </w:p>
        </w:tc>
      </w:tr>
      <w:tr w:rsidR="006D7C87" w14:paraId="156307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00DAA01"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73FCB31"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6D7C87" w14:paraId="6E69BB6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120E9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C63EF3" w14:textId="77777777" w:rsidR="006D7C87" w:rsidRDefault="00C43EDE" w:rsidP="00553A36">
            <w:pPr>
              <w:tabs>
                <w:tab w:val="left" w:pos="-179"/>
                <w:tab w:val="left" w:pos="-9"/>
              </w:tabs>
              <w:spacing w:after="120"/>
            </w:pPr>
            <w:r>
              <w:rPr>
                <w:rFonts w:ascii="Arial" w:eastAsia="Arial" w:hAnsi="Arial" w:cs="Arial"/>
                <w:color w:val="000000"/>
                <w:sz w:val="24"/>
                <w:szCs w:val="24"/>
              </w:rPr>
              <w:t>the agreement (if any) entered into between the Relevant Authority and the Agency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6D7C87" w14:paraId="1C77F6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9484BE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595520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6D7C87" w14:paraId="2354B5A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12C52A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"Key Performance Indicators" or "KPIs"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C6B8185" w14:textId="77777777" w:rsidR="006D7C87" w:rsidRDefault="00C43EDE" w:rsidP="00553A36">
            <w:pPr>
              <w:tabs>
                <w:tab w:val="left" w:pos="-179"/>
                <w:tab w:val="left" w:pos="-9"/>
              </w:tabs>
              <w:spacing w:after="120"/>
            </w:pPr>
            <w:r>
              <w:rPr>
                <w:rFonts w:ascii="Arial" w:eastAsia="Arial" w:hAnsi="Arial" w:cs="Arial"/>
                <w:color w:val="000000"/>
                <w:sz w:val="24"/>
                <w:szCs w:val="24"/>
              </w:rPr>
              <w:t>the performance measurements and targets in respect of the Agency’s performance of the DPS Contract set out in DPS Schedule 4 (DPS</w:t>
            </w:r>
            <w:r>
              <w:rPr>
                <w:rFonts w:ascii="Arial" w:eastAsia="Arial" w:hAnsi="Arial" w:cs="Arial"/>
                <w:sz w:val="24"/>
                <w:szCs w:val="24"/>
              </w:rPr>
              <w:t xml:space="preserve"> </w:t>
            </w:r>
            <w:r>
              <w:rPr>
                <w:rFonts w:ascii="Arial" w:eastAsia="Arial" w:hAnsi="Arial" w:cs="Arial"/>
                <w:color w:val="000000"/>
                <w:sz w:val="24"/>
                <w:szCs w:val="24"/>
              </w:rPr>
              <w:t>Management);</w:t>
            </w:r>
          </w:p>
        </w:tc>
      </w:tr>
      <w:tr w:rsidR="006D7C87" w14:paraId="7D68A1F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C924C1"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693C13A"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6D7C87" w14:paraId="58E7AB00" w14:textId="77777777">
        <w:trPr>
          <w:trHeight w:val="357"/>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1B518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D13BA8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6D7C87" w14:paraId="64CEC2B7" w14:textId="77777777">
        <w:trPr>
          <w:trHeight w:val="4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9816A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AA2E4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Subcontractor:</w:t>
            </w:r>
          </w:p>
          <w:p w14:paraId="66BF492A" w14:textId="77777777" w:rsidR="006D7C87" w:rsidRDefault="00C43EDE" w:rsidP="00553A36">
            <w:pPr>
              <w:numPr>
                <w:ilvl w:val="0"/>
                <w:numId w:val="21"/>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Goods or Services in their entirety; and/or</w:t>
            </w:r>
          </w:p>
          <w:p w14:paraId="5366C080" w14:textId="77777777" w:rsidR="006D7C87" w:rsidRDefault="00C43EDE" w:rsidP="00553A36">
            <w:pPr>
              <w:numPr>
                <w:ilvl w:val="0"/>
                <w:numId w:val="21"/>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Client performs (or would perform if appointed) a critical role in the provision of all or any part of the Goods or Services; and/or</w:t>
            </w:r>
          </w:p>
          <w:p w14:paraId="27F3CC16" w14:textId="77777777" w:rsidR="006D7C87" w:rsidRDefault="00C43EDE" w:rsidP="00553A36">
            <w:pPr>
              <w:numPr>
                <w:ilvl w:val="0"/>
                <w:numId w:val="21"/>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Order Contract,</w:t>
            </w:r>
          </w:p>
          <w:p w14:paraId="4EE93CCF" w14:textId="77777777" w:rsidR="006D7C87" w:rsidRDefault="00C43EDE" w:rsidP="00553A36">
            <w:pPr>
              <w:tabs>
                <w:tab w:val="left" w:pos="-576"/>
                <w:tab w:val="left" w:pos="144"/>
              </w:tabs>
              <w:spacing w:after="120"/>
              <w:ind w:left="144"/>
              <w:rPr>
                <w:rFonts w:ascii="Arial" w:eastAsia="Arial" w:hAnsi="Arial" w:cs="Arial"/>
                <w:color w:val="000000"/>
                <w:sz w:val="24"/>
                <w:szCs w:val="24"/>
              </w:rPr>
            </w:pPr>
            <w:r>
              <w:rPr>
                <w:rFonts w:ascii="Arial" w:eastAsia="Arial" w:hAnsi="Arial" w:cs="Arial"/>
                <w:color w:val="000000"/>
                <w:sz w:val="24"/>
                <w:szCs w:val="24"/>
              </w:rPr>
              <w:t>and the Agency shall list all such Key Subcontractors on the Platform and in the Key Subcontractor Section in the Order Form;</w:t>
            </w:r>
          </w:p>
        </w:tc>
      </w:tr>
      <w:tr w:rsidR="006D7C87" w14:paraId="474762F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B10C76F"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DBFEF2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Goods or Services but excluding know-how already in the other Party’s possession before the applicable Start Date;</w:t>
            </w:r>
          </w:p>
        </w:tc>
      </w:tr>
      <w:tr w:rsidR="006D7C87" w14:paraId="225BC72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8ABB06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D9B8576"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rsidR="006D7C87" w14:paraId="7E4F31D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5F2E68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"Letter of Appointment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81881A"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template in DPS Schedule 6 (Letter of Appointment Template and Order Schedules);</w:t>
            </w:r>
          </w:p>
        </w:tc>
      </w:tr>
      <w:tr w:rsidR="006D7C87" w14:paraId="42A0147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F383AF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B3A9CD9" w14:textId="77777777" w:rsidR="006D7C87" w:rsidRDefault="00C43EDE" w:rsidP="00553A36">
            <w:pPr>
              <w:tabs>
                <w:tab w:val="left" w:pos="-179"/>
                <w:tab w:val="left" w:pos="-9"/>
              </w:tabs>
              <w:spacing w:after="120"/>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6D7C87" w14:paraId="1401AF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3EC95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DBFD95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sum specified on the Platform payable by the Agency to CCS in accordance with DPS Schedule 5 (Management Charges and Information);</w:t>
            </w:r>
          </w:p>
        </w:tc>
      </w:tr>
      <w:tr w:rsidR="006D7C87" w14:paraId="5DE6AD1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FAF0ED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9DA11B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Charges and Information);</w:t>
            </w:r>
          </w:p>
        </w:tc>
      </w:tr>
      <w:tr w:rsidR="006D7C87" w14:paraId="0931188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58B1EB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5278BF4" w14:textId="77777777" w:rsidR="006D7C87" w:rsidRDefault="00C43EDE" w:rsidP="00553A36">
            <w:pPr>
              <w:tabs>
                <w:tab w:val="left" w:pos="-179"/>
                <w:tab w:val="left" w:pos="175"/>
              </w:tabs>
              <w:spacing w:after="120"/>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6D7C87" w14:paraId="5782692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B87143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81F50A8" w14:textId="77777777" w:rsidR="006D7C87" w:rsidRDefault="00C43EDE" w:rsidP="00553A36">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when an MI report:</w:t>
            </w:r>
          </w:p>
          <w:p w14:paraId="74660C3A" w14:textId="77777777" w:rsidR="006D7C87" w:rsidRDefault="00C43EDE" w:rsidP="00553A36">
            <w:pPr>
              <w:numPr>
                <w:ilvl w:val="0"/>
                <w:numId w:val="22"/>
              </w:numP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09F00D0D" w14:textId="77777777" w:rsidR="006D7C87" w:rsidRDefault="00C43EDE" w:rsidP="00553A36">
            <w:pPr>
              <w:numPr>
                <w:ilvl w:val="0"/>
                <w:numId w:val="22"/>
              </w:numP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5931687D" w14:textId="77777777" w:rsidR="006D7C87" w:rsidRDefault="00C43EDE" w:rsidP="00553A36">
            <w:pPr>
              <w:numPr>
                <w:ilvl w:val="0"/>
                <w:numId w:val="22"/>
              </w:numPr>
              <w:tabs>
                <w:tab w:val="left" w:pos="-2016"/>
                <w:tab w:val="left" w:pos="-1265"/>
              </w:tabs>
              <w:spacing w:after="120" w:line="240" w:lineRule="auto"/>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6D7C87" w14:paraId="4CB8DE1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1093D5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A83C8BE" w14:textId="77777777" w:rsidR="006D7C87" w:rsidRDefault="00C43EDE" w:rsidP="00553A36">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Charges and Information);</w:t>
            </w:r>
          </w:p>
        </w:tc>
      </w:tr>
      <w:tr w:rsidR="006D7C87" w14:paraId="07757C2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B2CF39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8AD761" w14:textId="77777777" w:rsidR="006D7C87" w:rsidRDefault="00C43EDE" w:rsidP="00553A36">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Charges and Information) setting out the information the Agency is required to supply to the Authority;</w:t>
            </w:r>
          </w:p>
        </w:tc>
      </w:tr>
      <w:tr w:rsidR="006D7C87" w14:paraId="4AB42CB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127DA4D"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EE8D6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6D7C87" w14:paraId="4D05142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D24696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8ED91F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6D7C87" w14:paraId="4D2869F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6E4211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8D77822" w14:textId="77777777" w:rsidR="006D7C87" w:rsidRDefault="00C43EDE" w:rsidP="00553A36">
            <w:pPr>
              <w:tabs>
                <w:tab w:val="left" w:pos="-179"/>
                <w:tab w:val="left" w:pos="-9"/>
              </w:tabs>
              <w:spacing w:after="120"/>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6D7C87" w14:paraId="2C227F5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2764316" w14:textId="77777777" w:rsidR="006D7C87" w:rsidRDefault="00C43EDE" w:rsidP="00553A36">
            <w:pPr>
              <w:spacing w:after="120"/>
              <w:ind w:left="-5"/>
            </w:pPr>
            <w:r>
              <w:rPr>
                <w:rFonts w:ascii="Arial" w:eastAsia="Arial" w:hAnsi="Arial" w:cs="Arial"/>
                <w:b/>
                <w:color w:val="000000"/>
                <w:sz w:val="24"/>
                <w:szCs w:val="24"/>
              </w:rPr>
              <w:t>“Moral Rights</w:t>
            </w:r>
            <w:r>
              <w:rPr>
                <w:rFonts w:ascii="Arial" w:eastAsia="Arial" w:hAnsi="Arial" w:cs="Arial"/>
                <w:b/>
                <w:sz w:val="24"/>
                <w:szCs w:val="24"/>
              </w:rPr>
              <w: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F85D5D"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rights described in Part I, Chapter IV of the Copyright Designs and Patents Act 1988 and any similar rights of authors anywhere in the world;</w:t>
            </w:r>
          </w:p>
        </w:tc>
      </w:tr>
      <w:tr w:rsidR="006D7C87" w14:paraId="3FAA949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7D170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E97E9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6D7C87" w14:paraId="3FDD490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142D7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722082D" w14:textId="77777777" w:rsidR="006D7C87" w:rsidRDefault="00C43EDE" w:rsidP="00553A36">
            <w:pPr>
              <w:numPr>
                <w:ilvl w:val="1"/>
                <w:numId w:val="8"/>
              </w:numP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IPR in items created by the Agency (or by a third party on behalf of the Agency) specifically for the purposes of a Contract and updates and amendments of these items including (but not limited to) database schema; and/or</w:t>
            </w:r>
          </w:p>
          <w:p w14:paraId="2FA0722D" w14:textId="77777777" w:rsidR="006D7C87" w:rsidRDefault="00C43EDE" w:rsidP="00553A36">
            <w:pPr>
              <w:numPr>
                <w:ilvl w:val="1"/>
                <w:numId w:val="8"/>
              </w:numP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Agency’s obligations under a Contract and all updates and amendments to the same; </w:t>
            </w:r>
          </w:p>
          <w:p w14:paraId="3948FB4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but shall not include the Agency’s Existing IPR;</w:t>
            </w:r>
          </w:p>
        </w:tc>
      </w:tr>
      <w:tr w:rsidR="006D7C87" w14:paraId="601B0F3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746A69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C72F3E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where: </w:t>
            </w:r>
          </w:p>
          <w:p w14:paraId="410301F0" w14:textId="77777777" w:rsidR="006D7C87" w:rsidRDefault="00C43EDE" w:rsidP="00553A36">
            <w:pPr>
              <w:numPr>
                <w:ilvl w:val="0"/>
                <w:numId w:val="5"/>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Tax return of the Agency submitted to a Relevant Tax Authority on or after 1 October 2012 is found on or after 1 April 2013 to be incorrect as a result of:</w:t>
            </w:r>
          </w:p>
          <w:p w14:paraId="2B6E300D" w14:textId="77777777" w:rsidR="006D7C87" w:rsidRDefault="00C43EDE" w:rsidP="00553A36">
            <w:pPr>
              <w:tabs>
                <w:tab w:val="left" w:pos="-576"/>
                <w:tab w:val="left" w:pos="144"/>
              </w:tabs>
              <w:spacing w:after="120"/>
              <w:ind w:left="708"/>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Agency under the General Anti-Abuse Rule or the Halifax Abuse Principle or under any Tax rules or legislation in any jurisdiction that have an effect equivalent or similar to the General Anti-Abuse Rule or the Halifax Abuse Principle;</w:t>
            </w:r>
          </w:p>
          <w:p w14:paraId="3D3630B9" w14:textId="77777777" w:rsidR="006D7C87" w:rsidRDefault="00C43EDE" w:rsidP="00553A36">
            <w:pPr>
              <w:tabs>
                <w:tab w:val="left" w:pos="-576"/>
                <w:tab w:val="left" w:pos="144"/>
              </w:tabs>
              <w:spacing w:after="120"/>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Agency was involved in, and which was, or should have been, notified to a Relevant Tax Authority under the DOTAS or any equivalent or similar regime in any jurisdiction; and/or</w:t>
            </w:r>
          </w:p>
          <w:p w14:paraId="62F8066B" w14:textId="77777777" w:rsidR="006D7C87" w:rsidRDefault="00C43EDE" w:rsidP="00553A36">
            <w:pPr>
              <w:numPr>
                <w:ilvl w:val="0"/>
                <w:numId w:val="5"/>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Tax return of the Agency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6D7C87" w14:paraId="26C671F6" w14:textId="77777777">
        <w:trPr>
          <w:trHeight w:val="57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9236A61"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EB4C3F6"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14:paraId="67CE7B19"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the Agency’s Costs broken down against each Good and/or Service and/or Deliverable, including actual capital expenditure (including capital replacement costs) and the unit cost and total actual costs of all Goods or Services;</w:t>
            </w:r>
          </w:p>
          <w:p w14:paraId="775559E7"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Goods or Services including an analysis showing:</w:t>
            </w:r>
          </w:p>
          <w:p w14:paraId="2066DB5F" w14:textId="77777777" w:rsidR="006D7C87" w:rsidRDefault="00C43EDE" w:rsidP="00553A36">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the unit costs and quantity of Goods and any other consumables and bought-in Goods or Services;</w:t>
            </w:r>
          </w:p>
          <w:p w14:paraId="24FA8715" w14:textId="77777777" w:rsidR="006D7C87" w:rsidRDefault="00C43EDE" w:rsidP="00553A36">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staff costs broken down into the number and grade/role of all Agency Staff (free of any contingency) together with a list of actual hours worked from the time recording system and agreed rates against each grade;</w:t>
            </w:r>
          </w:p>
          <w:p w14:paraId="3A1CF39E" w14:textId="77777777" w:rsidR="006D7C87" w:rsidRDefault="00C43EDE" w:rsidP="00553A36">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a list of Costs underpinning those rates for each grade, being the agreed rate less the Agency Profit Margin; and</w:t>
            </w:r>
          </w:p>
          <w:p w14:paraId="03BAB6B7" w14:textId="77777777" w:rsidR="006D7C87" w:rsidRDefault="00C43EDE" w:rsidP="00553A36">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 xml:space="preserve">Reimbursable Expenses, if allowed under the Order Form; </w:t>
            </w:r>
          </w:p>
          <w:p w14:paraId="2D003471"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 xml:space="preserve">Overheads; </w:t>
            </w:r>
          </w:p>
          <w:p w14:paraId="7BE8A219" w14:textId="77777777" w:rsidR="006D7C87" w:rsidRDefault="00C43EDE" w:rsidP="00553A36">
            <w:pPr>
              <w:numPr>
                <w:ilvl w:val="0"/>
                <w:numId w:val="23"/>
              </w:numPr>
              <w:tabs>
                <w:tab w:val="left" w:pos="-576"/>
                <w:tab w:val="left" w:pos="144"/>
              </w:tabs>
              <w:spacing w:after="0" w:line="240" w:lineRule="auto"/>
              <w:ind w:left="357" w:hanging="357"/>
            </w:pPr>
            <w:r>
              <w:rPr>
                <w:rFonts w:ascii="Arial" w:eastAsia="Arial" w:hAnsi="Arial" w:cs="Arial"/>
                <w:color w:val="000000"/>
                <w:sz w:val="24"/>
                <w:szCs w:val="24"/>
              </w:rPr>
              <w:t>all interest, expenses and any other third-party financing costs incurred in relation to the provision of the Goods or Services;</w:t>
            </w:r>
          </w:p>
          <w:p w14:paraId="269F8B20"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the Agency Profit achieved over the DPS Contract Period and on an annual basis;</w:t>
            </w:r>
          </w:p>
          <w:p w14:paraId="51A90FC8"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Agency;</w:t>
            </w:r>
          </w:p>
          <w:p w14:paraId="5DCF5E98" w14:textId="77777777" w:rsidR="006D7C87" w:rsidRDefault="00C43EDE" w:rsidP="00553A36">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Goods or Services, including the amount of money attributed to each risk and/or contingency; and</w:t>
            </w:r>
          </w:p>
          <w:p w14:paraId="776CDF7B" w14:textId="77777777" w:rsidR="006D7C87" w:rsidRDefault="00C43EDE" w:rsidP="00553A36">
            <w:pPr>
              <w:numPr>
                <w:ilvl w:val="0"/>
                <w:numId w:val="23"/>
              </w:numPr>
              <w:tabs>
                <w:tab w:val="left" w:pos="-576"/>
                <w:tab w:val="left" w:pos="144"/>
              </w:tabs>
              <w:spacing w:after="120" w:line="240" w:lineRule="auto"/>
              <w:ind w:left="357" w:hanging="357"/>
              <w:rPr>
                <w:rFonts w:ascii="Arial" w:eastAsia="Arial" w:hAnsi="Arial" w:cs="Arial"/>
                <w:sz w:val="24"/>
                <w:szCs w:val="24"/>
              </w:rPr>
            </w:pPr>
            <w:r>
              <w:rPr>
                <w:rFonts w:ascii="Arial" w:eastAsia="Arial" w:hAnsi="Arial" w:cs="Arial"/>
                <w:sz w:val="24"/>
                <w:szCs w:val="24"/>
              </w:rPr>
              <w:t>the actual Costs profile for each Service Period;</w:t>
            </w:r>
          </w:p>
        </w:tc>
      </w:tr>
      <w:tr w:rsidR="006D7C87" w14:paraId="266C1D3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60EC30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F5BF8F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an order for the provision of the Goods or Services placed by a Client with the Agency under a Contract;</w:t>
            </w:r>
          </w:p>
        </w:tc>
      </w:tr>
      <w:tr w:rsidR="006D7C87" w14:paraId="3BC0579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CAA756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2665B1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 between the Client and the Agency (entered into pursuant to the provisions of the DPS Contract), which consists of the terms set out and referred to in the Order Form including any subsequently agreed Statements of Work;</w:t>
            </w:r>
          </w:p>
        </w:tc>
      </w:tr>
      <w:tr w:rsidR="006D7C87" w14:paraId="6E7F84F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CEC3EF3"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E37D1F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6D7C87" w14:paraId="573402B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1DD306"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C35636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scheduled date of the end of a Order Contract as stated in the Order Form;</w:t>
            </w:r>
          </w:p>
        </w:tc>
      </w:tr>
      <w:tr w:rsidR="006D7C87" w14:paraId="6DE4DED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1584634"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"Order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89DCB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completed Letter of Appointment Template (or equivalent information issued by the Client) used to create a Order Contract;</w:t>
            </w:r>
          </w:p>
        </w:tc>
      </w:tr>
      <w:tr w:rsidR="006D7C87" w14:paraId="21B2337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046210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D6E0B3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6D7C87" w14:paraId="25D65B0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C6D8B0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17BCF8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6D7C87" w14:paraId="59649B9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B6E9FE4"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DF8B5D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6D7C87" w14:paraId="0A1CE47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B11F2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D0529A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Award Procedure);</w:t>
            </w:r>
          </w:p>
        </w:tc>
      </w:tr>
      <w:tr w:rsidR="006D7C87" w14:paraId="74E38FB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1762E9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DE5D32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6D7C87" w14:paraId="328F752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90DFB3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86C01D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6D7C87" w14:paraId="3CDB772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48EA0D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EBDA7C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actual or potential Client under the DPS Contract;</w:t>
            </w:r>
          </w:p>
        </w:tc>
      </w:tr>
      <w:tr w:rsidR="006D7C87" w14:paraId="096DCAB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A7713E5"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"Overhead"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43144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Agency’s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Agency Staff and accordingly included within limb (a) of the definition of "Costs";</w:t>
            </w:r>
          </w:p>
        </w:tc>
      </w:tr>
      <w:tr w:rsidR="006D7C87" w14:paraId="04307C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40605E0"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61C3BD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6D7C87" w14:paraId="22D763C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1D5D9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89CCFAA" w14:textId="77777777" w:rsidR="006D7C87" w:rsidRDefault="00C43EDE" w:rsidP="00553A36">
            <w:pPr>
              <w:tabs>
                <w:tab w:val="left" w:pos="-179"/>
                <w:tab w:val="left" w:pos="-9"/>
              </w:tabs>
              <w:spacing w:after="120"/>
            </w:pPr>
            <w:bookmarkStart w:id="3" w:name="_heading=h.gjdgxs"/>
            <w:bookmarkEnd w:id="3"/>
            <w:r>
              <w:rPr>
                <w:rFonts w:ascii="Arial" w:eastAsia="Arial" w:hAnsi="Arial" w:cs="Arial"/>
                <w:color w:val="000000"/>
                <w:sz w:val="24"/>
                <w:szCs w:val="24"/>
              </w:rPr>
              <w:t>in the context of the DPS Contract, CCS or the Agency, and in the context of an Order Contract the Client or the Agency.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6D7C87" w14:paraId="0407B6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1AC964"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AACD8D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D7C87" w14:paraId="7907755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E98E0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FA652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D7C87" w14:paraId="535D5C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E2E55B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9B1AB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6D7C87" w14:paraId="578410A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FA678A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“Platform”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06E6E2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6D7C87" w14:paraId="28C9A3F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07FABB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EB452D"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t>
              </w:r>
              <w:r>
                <w:rPr>
                  <w:rFonts w:ascii="Arial" w:eastAsia="Arial" w:hAnsi="Arial" w:cs="Arial"/>
                  <w:color w:val="0000FF"/>
                  <w:sz w:val="24"/>
                  <w:szCs w:val="24"/>
                  <w:u w:val="single"/>
                </w:rPr>
                <w:lastRenderedPageBreak/>
                <w:t>whistle-list-of-prescribed-people-and-bodies--2/whistleblowing-list-of-prescribed-people-and-bodies</w:t>
              </w:r>
            </w:hyperlink>
            <w:r>
              <w:rPr>
                <w:rFonts w:ascii="Arial" w:eastAsia="Arial" w:hAnsi="Arial" w:cs="Arial"/>
                <w:color w:val="000000"/>
                <w:sz w:val="24"/>
                <w:szCs w:val="24"/>
              </w:rPr>
              <w:t>;</w:t>
            </w:r>
          </w:p>
        </w:tc>
      </w:tr>
      <w:tr w:rsidR="006D7C87" w14:paraId="6212649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AA33CA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“Processing”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59AB6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6D7C87" w14:paraId="445CFFE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6AACA13"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117427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6D7C87" w14:paraId="72D22F1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ED14D3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E8C98E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meeting between the Client Authorised Representative and the Agency Authorised Representative; </w:t>
            </w:r>
          </w:p>
        </w:tc>
      </w:tr>
      <w:tr w:rsidR="006D7C87" w14:paraId="603A01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65F55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6824FB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frequency at which the Agency shall conduct a Progress Meeting in accordance with Clause 6.1 as specified in the Order Form;</w:t>
            </w:r>
          </w:p>
        </w:tc>
      </w:tr>
      <w:tr w:rsidR="006D7C87" w14:paraId="0E3E662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C6767D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606643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report provided by the Agency indicating the steps taken to achieve Milestones or delivery dates;</w:t>
            </w:r>
          </w:p>
        </w:tc>
      </w:tr>
      <w:tr w:rsidR="006D7C87" w14:paraId="62C662A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E26C9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B6BD49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frequency at which the Agency shall deliver Progress Reports in accordance with Clause 6.1 as specified in the Order Form;</w:t>
            </w:r>
          </w:p>
        </w:tc>
      </w:tr>
      <w:tr w:rsidR="006D7C87" w14:paraId="1F7B631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C30E9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9145921" w14:textId="77777777" w:rsidR="006D7C87" w:rsidRDefault="00C43EDE" w:rsidP="00553A36">
            <w:pPr>
              <w:numPr>
                <w:ilvl w:val="0"/>
                <w:numId w:val="9"/>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Client or any other public body a financial or other advantage to:</w:t>
            </w:r>
          </w:p>
          <w:p w14:paraId="0CAC148B" w14:textId="77777777" w:rsidR="006D7C87" w:rsidRDefault="00C43EDE" w:rsidP="00553A36">
            <w:pPr>
              <w:numPr>
                <w:ilvl w:val="2"/>
                <w:numId w:val="10"/>
              </w:numPr>
              <w:tabs>
                <w:tab w:val="left" w:pos="-179"/>
                <w:tab w:val="left" w:pos="-9"/>
              </w:tabs>
              <w:spacing w:after="120" w:line="240" w:lineRule="auto"/>
              <w:ind w:left="867" w:hanging="357"/>
            </w:pPr>
            <w:r>
              <w:rPr>
                <w:rFonts w:ascii="Arial" w:eastAsia="Arial" w:hAnsi="Arial" w:cs="Arial"/>
                <w:color w:val="000000"/>
                <w:sz w:val="24"/>
                <w:szCs w:val="24"/>
              </w:rPr>
              <w:t>induce that person to perform improperly a relevant function or activity; or</w:t>
            </w:r>
          </w:p>
          <w:p w14:paraId="409CCBE6" w14:textId="77777777" w:rsidR="006D7C87" w:rsidRDefault="00C43EDE" w:rsidP="00553A36">
            <w:pPr>
              <w:numPr>
                <w:ilvl w:val="2"/>
                <w:numId w:val="10"/>
              </w:numPr>
              <w:tabs>
                <w:tab w:val="left" w:pos="-179"/>
                <w:tab w:val="left" w:pos="-9"/>
              </w:tabs>
              <w:spacing w:after="120" w:line="240" w:lineRule="auto"/>
              <w:ind w:left="867" w:hanging="357"/>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5A470142" w14:textId="77777777" w:rsidR="006D7C87" w:rsidRDefault="00C43EDE" w:rsidP="00553A36">
            <w:pPr>
              <w:tabs>
                <w:tab w:val="left" w:pos="-576"/>
                <w:tab w:val="left" w:pos="144"/>
              </w:tabs>
              <w:spacing w:after="120"/>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71081E7C" w14:textId="77777777" w:rsidR="006D7C87" w:rsidRDefault="00C43EDE" w:rsidP="00553A36">
            <w:pPr>
              <w:tabs>
                <w:tab w:val="left" w:pos="-576"/>
                <w:tab w:val="left" w:pos="144"/>
              </w:tabs>
              <w:spacing w:after="120"/>
            </w:pPr>
            <w:r>
              <w:rPr>
                <w:rFonts w:ascii="Arial" w:eastAsia="Arial" w:hAnsi="Arial" w:cs="Arial"/>
                <w:sz w:val="24"/>
                <w:szCs w:val="24"/>
              </w:rPr>
              <w:t>c) committing any offence:</w:t>
            </w:r>
            <w:r>
              <w:rPr>
                <w:rFonts w:ascii="Arial" w:eastAsia="Arial" w:hAnsi="Arial" w:cs="Arial"/>
                <w:sz w:val="24"/>
                <w:szCs w:val="24"/>
              </w:rPr>
              <w:tab/>
            </w:r>
          </w:p>
          <w:p w14:paraId="5F866F42" w14:textId="77777777" w:rsidR="006D7C87" w:rsidRDefault="00C43EDE" w:rsidP="00553A36">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under the Bribery Act 2010 (or any legislation repealed or revoked by such Act); or</w:t>
            </w:r>
          </w:p>
          <w:p w14:paraId="43672CB0" w14:textId="77777777" w:rsidR="006D7C87" w:rsidRDefault="00C43EDE" w:rsidP="00553A36">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under legislation or common law concerning fraudulent acts; or</w:t>
            </w:r>
          </w:p>
          <w:p w14:paraId="682A437C" w14:textId="77777777" w:rsidR="006D7C87" w:rsidRDefault="00C43EDE" w:rsidP="00553A36">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 xml:space="preserve">defrauding, attempting to defraud or conspiring to defraud a Buyer or other public body; or </w:t>
            </w:r>
          </w:p>
          <w:p w14:paraId="386BED4D" w14:textId="77777777" w:rsidR="006D7C87" w:rsidRDefault="00C43EDE" w:rsidP="00553A36">
            <w:pPr>
              <w:tabs>
                <w:tab w:val="left" w:pos="-576"/>
                <w:tab w:val="left" w:pos="144"/>
              </w:tabs>
              <w:spacing w:after="120"/>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6D7C87" w14:paraId="2149B61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96159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"Proposal"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7C73BB1" w14:textId="77777777" w:rsidR="006D7C87" w:rsidRDefault="00C43EDE" w:rsidP="00553A36">
            <w:pPr>
              <w:tabs>
                <w:tab w:val="left" w:pos="-576"/>
                <w:tab w:val="left" w:pos="144"/>
              </w:tabs>
              <w:rPr>
                <w:rFonts w:ascii="Arial" w:eastAsia="Arial" w:hAnsi="Arial" w:cs="Arial"/>
                <w:color w:val="000000"/>
                <w:sz w:val="24"/>
                <w:szCs w:val="24"/>
              </w:rPr>
            </w:pPr>
            <w:r>
              <w:rPr>
                <w:rFonts w:ascii="Arial" w:eastAsia="Arial" w:hAnsi="Arial" w:cs="Arial"/>
                <w:color w:val="000000"/>
                <w:sz w:val="24"/>
                <w:szCs w:val="24"/>
              </w:rPr>
              <w:t>the tender submitted by the Agency in response to the Client’s Brief following a Further Competition Procedure and set out at Order Schedule 4 (Order Proposal);</w:t>
            </w:r>
          </w:p>
        </w:tc>
      </w:tr>
      <w:tr w:rsidR="006D7C87" w14:paraId="438DC39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DC54F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6B39CA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Pr>
                <w:rFonts w:ascii="Arial" w:eastAsia="Arial" w:hAnsi="Arial" w:cs="Arial"/>
                <w:color w:val="000000"/>
                <w:sz w:val="24"/>
                <w:szCs w:val="24"/>
              </w:rPr>
              <w:lastRenderedPageBreak/>
              <w:t>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rsidR="006D7C87" w14:paraId="1CF6CF2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94E9D8"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“Recall”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DBDE9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request by the Agency to return Goods to the Agency or the manufacturer after the discovery of safety issues or defects (including defects in the right IPR rights) that might endanger health or hinder performance;</w:t>
            </w:r>
          </w:p>
        </w:tc>
      </w:tr>
      <w:tr w:rsidR="006D7C87" w14:paraId="3EED12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76AB0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A8C999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6D7C87" w14:paraId="3733F65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7EA4C8D"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879796" w14:textId="77777777" w:rsidR="006D7C87" w:rsidRDefault="00C43EDE" w:rsidP="00553A36">
            <w:pPr>
              <w:tabs>
                <w:tab w:val="left" w:pos="-179"/>
                <w:tab w:val="left" w:pos="-9"/>
              </w:tabs>
              <w:rPr>
                <w:rFonts w:ascii="Arial" w:eastAsia="Arial" w:hAnsi="Arial" w:cs="Arial"/>
                <w:color w:val="000000"/>
                <w:sz w:val="24"/>
                <w:szCs w:val="24"/>
              </w:rPr>
            </w:pPr>
            <w:r>
              <w:rPr>
                <w:rFonts w:ascii="Arial" w:eastAsia="Arial" w:hAnsi="Arial" w:cs="Arial"/>
                <w:color w:val="000000"/>
                <w:sz w:val="24"/>
                <w:szCs w:val="24"/>
              </w:rPr>
              <w:t>The Agency’s plan (or revised plan) to rectify its breach using the template in Joint Schedule 10 (Rectification Plan) which shall include:</w:t>
            </w:r>
          </w:p>
          <w:p w14:paraId="06CF3195" w14:textId="77777777" w:rsidR="006D7C87" w:rsidRDefault="00C43EDE" w:rsidP="00553A36">
            <w:pPr>
              <w:numPr>
                <w:ilvl w:val="0"/>
                <w:numId w:val="25"/>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5ADDDAC" w14:textId="77777777" w:rsidR="006D7C87" w:rsidRDefault="00C43EDE" w:rsidP="00553A36">
            <w:pPr>
              <w:numPr>
                <w:ilvl w:val="0"/>
                <w:numId w:val="25"/>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0A1DE056" w14:textId="77777777" w:rsidR="006D7C87" w:rsidRDefault="00C43EDE" w:rsidP="00553A36">
            <w:pPr>
              <w:numPr>
                <w:ilvl w:val="0"/>
                <w:numId w:val="25"/>
              </w:numP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steps which the Agency proposes to take to rectify the Default (if applicable) and to prevent such Default from recurring, including timescales for such steps and for the rectification of the Default (where applicable);</w:t>
            </w:r>
          </w:p>
        </w:tc>
      </w:tr>
      <w:tr w:rsidR="006D7C87" w14:paraId="6C1B3C2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F7E632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AF09E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6D7C87" w14:paraId="2E919F4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BE08E1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0B72EF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6D7C87" w14:paraId="600D90A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97858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6EABB74" w14:textId="77777777" w:rsidR="006D7C87" w:rsidRDefault="00C43EDE" w:rsidP="00553A36">
            <w:pPr>
              <w:tabs>
                <w:tab w:val="left" w:pos="-179"/>
                <w:tab w:val="left" w:pos="-9"/>
              </w:tabs>
              <w:spacing w:after="120"/>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Client's expenses policy current from time to time, but not including:</w:t>
            </w:r>
          </w:p>
          <w:p w14:paraId="76260D15" w14:textId="77777777" w:rsidR="006D7C87" w:rsidRDefault="00C43EDE" w:rsidP="00553A36">
            <w:pPr>
              <w:numPr>
                <w:ilvl w:val="0"/>
                <w:numId w:val="26"/>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travel expenses incurred as a result of Agency Staff travelling to and from their usual place of work, or to and from the premises at which the Services are principally to be performed, unless the Buyer otherwise agrees in advance in writing; and</w:t>
            </w:r>
          </w:p>
          <w:p w14:paraId="2CD0C475" w14:textId="77777777" w:rsidR="006D7C87" w:rsidRDefault="00C43EDE" w:rsidP="00553A36">
            <w:pPr>
              <w:numPr>
                <w:ilvl w:val="0"/>
                <w:numId w:val="26"/>
              </w:numP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subsistence expenses incurred by Agency Staff whilst performing the Services at their usual place of work, or to and from the premises at which the Services are principally to be performed;</w:t>
            </w:r>
          </w:p>
        </w:tc>
      </w:tr>
      <w:tr w:rsidR="006D7C87" w14:paraId="63C61BE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73097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3F2046"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6D7C87" w14:paraId="7E74592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229848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"Relevant Authority's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DCCE795" w14:textId="77777777" w:rsidR="006D7C87" w:rsidRDefault="00C43EDE" w:rsidP="00553A36">
            <w:pPr>
              <w:numPr>
                <w:ilvl w:val="0"/>
                <w:numId w:val="27"/>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8DD2B1A" w14:textId="77777777" w:rsidR="006D7C87" w:rsidRDefault="00C43EDE" w:rsidP="00553A36">
            <w:pPr>
              <w:numPr>
                <w:ilvl w:val="0"/>
                <w:numId w:val="27"/>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CB547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6D7C87" w14:paraId="11A331B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08C4983"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ED109D"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6D7C87" w14:paraId="1973A23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B671A0"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E31D98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Agency is established;</w:t>
            </w:r>
          </w:p>
        </w:tc>
      </w:tr>
      <w:tr w:rsidR="006D7C87" w14:paraId="2ABD0FD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2296A3"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DF9945A" w14:textId="77777777" w:rsidR="006D7C87" w:rsidRDefault="00C43EDE" w:rsidP="00553A36">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Agency to the Client providing notification that payment has not been received on time; </w:t>
            </w:r>
          </w:p>
        </w:tc>
      </w:tr>
      <w:tr w:rsidR="006D7C87" w14:paraId="5BE3FB4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214BDF0"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"Replacement Agency"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0C76113" w14:textId="77777777" w:rsidR="006D7C87" w:rsidRDefault="00C43EDE" w:rsidP="00553A36">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any third-party provider of Replacement Goods or Services appointed by or at the direction of the Client from time to time or where the Client is providing Replacement Goods or Services for its own account, shall also include the Client;</w:t>
            </w:r>
          </w:p>
        </w:tc>
      </w:tr>
      <w:tr w:rsidR="006D7C87" w14:paraId="326F998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42BC9C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"Replacement Goods or 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EE8C238" w14:textId="77777777" w:rsidR="006D7C87" w:rsidRDefault="00C43EDE" w:rsidP="00553A36">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Goods or Services and which the Client receives in substitution for any of the Goods or Services following the Order Expiry Date, whether those goods are provided by the Client internally and/or by any third party;</w:t>
            </w:r>
          </w:p>
        </w:tc>
      </w:tr>
      <w:tr w:rsidR="006D7C87" w14:paraId="5811699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E6209A3"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218AF8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Subcontractor of the Replacement Agency to whom Transferring Agency Employees will transfer on a Service Transfer Date (or any Subcontractor of any such Subcontractor); </w:t>
            </w:r>
          </w:p>
        </w:tc>
      </w:tr>
      <w:tr w:rsidR="006D7C87" w14:paraId="5EA635A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F0C802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D9D17C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Goods or Services or an apparent request for such information under the FOIA or the EIRs;</w:t>
            </w:r>
          </w:p>
        </w:tc>
      </w:tr>
      <w:tr w:rsidR="006D7C87" w14:paraId="5E227D2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96584B7"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A11EA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6D7C87" w14:paraId="2DD57A8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C293F99"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579D463"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the certificate (materially in the form of the document contained in of Part B of Order Schedule 13 (Implementation Plan and Testing) or as agreed by the Parties where Order Schedule 13 is not used in </w:t>
            </w:r>
            <w:r>
              <w:rPr>
                <w:rFonts w:ascii="Arial" w:eastAsia="Arial" w:hAnsi="Arial" w:cs="Arial"/>
                <w:color w:val="000000"/>
                <w:sz w:val="24"/>
                <w:szCs w:val="24"/>
              </w:rPr>
              <w:lastRenderedPageBreak/>
              <w:t xml:space="preserve">this Contract) granted by the Buyer when the </w:t>
            </w:r>
            <w:r>
              <w:rPr>
                <w:rFonts w:ascii="Arial" w:eastAsia="Arial" w:hAnsi="Arial" w:cs="Arial"/>
                <w:sz w:val="24"/>
                <w:szCs w:val="24"/>
              </w:rPr>
              <w:t>Agency</w:t>
            </w:r>
            <w:r>
              <w:rPr>
                <w:rFonts w:ascii="Arial" w:eastAsia="Arial" w:hAnsi="Arial" w:cs="Arial"/>
                <w:color w:val="000000"/>
                <w:sz w:val="24"/>
                <w:szCs w:val="24"/>
              </w:rPr>
              <w:t xml:space="preserve"> has met all of the requirements of an Order, Achieved a Milestone or a Test;</w:t>
            </w:r>
          </w:p>
        </w:tc>
      </w:tr>
      <w:tr w:rsidR="006D7C87" w14:paraId="32DD53C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1CB9A4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AEBCB2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Agency's security management plan prepared pursuant to Order Schedule 9 (Security) (if applicable); </w:t>
            </w:r>
          </w:p>
        </w:tc>
      </w:tr>
      <w:tr w:rsidR="006D7C87" w14:paraId="0B2DD1A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E41DD5"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D597017"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the Client's security policy, referred to in the Order Form, in force as at the Order Start Date (a copy of which has been supplied to the </w:t>
            </w:r>
            <w:r>
              <w:rPr>
                <w:rFonts w:ascii="Arial" w:eastAsia="Arial" w:hAnsi="Arial" w:cs="Arial"/>
                <w:sz w:val="24"/>
                <w:szCs w:val="24"/>
              </w:rPr>
              <w:t>Agency)</w:t>
            </w:r>
            <w:r>
              <w:rPr>
                <w:rFonts w:ascii="Arial" w:eastAsia="Arial" w:hAnsi="Arial" w:cs="Arial"/>
                <w:color w:val="000000"/>
                <w:sz w:val="24"/>
                <w:szCs w:val="24"/>
              </w:rPr>
              <w:t xml:space="preserve"> , as updated from time to time and notified to the Agency;</w:t>
            </w:r>
          </w:p>
        </w:tc>
      </w:tr>
      <w:tr w:rsidR="006D7C87" w14:paraId="5EFE457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7D0254A"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733883D" w14:textId="77777777" w:rsidR="006D7C87" w:rsidRDefault="00C43EDE" w:rsidP="00553A36">
            <w:pPr>
              <w:tabs>
                <w:tab w:val="left" w:pos="-179"/>
                <w:tab w:val="left" w:pos="-9"/>
              </w:tabs>
              <w:spacing w:after="120"/>
            </w:pPr>
            <w:r>
              <w:rPr>
                <w:rFonts w:ascii="Arial" w:eastAsia="Arial" w:hAnsi="Arial" w:cs="Arial"/>
                <w:color w:val="000000"/>
                <w:sz w:val="24"/>
                <w:szCs w:val="24"/>
              </w:rPr>
              <w:t>means the certificate in the form as set out in DPS</w:t>
            </w:r>
            <w:r>
              <w:rPr>
                <w:rFonts w:ascii="Arial" w:eastAsia="Arial" w:hAnsi="Arial" w:cs="Arial"/>
                <w:sz w:val="24"/>
                <w:szCs w:val="24"/>
              </w:rPr>
              <w:t xml:space="preserve">     </w:t>
            </w:r>
            <w:r>
              <w:rPr>
                <w:rFonts w:ascii="Arial" w:eastAsia="Arial" w:hAnsi="Arial" w:cs="Arial"/>
                <w:color w:val="000000"/>
                <w:sz w:val="24"/>
                <w:szCs w:val="24"/>
              </w:rPr>
              <w:t xml:space="preserve"> Schedule 8 (Self Audit Certificate);</w:t>
            </w:r>
          </w:p>
        </w:tc>
      </w:tr>
      <w:tr w:rsidR="006D7C87" w14:paraId="6B75419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BC57CC"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3811E5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6D7C87" w14:paraId="7A601B1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C62768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6AF5A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Goods or Services under the Call Off Contract (which, where Call Off Schedule 14 (Service Levels) is used in this Contract, are specified in the Annex to Part A of such Schedule);</w:t>
            </w:r>
          </w:p>
        </w:tc>
      </w:tr>
      <w:tr w:rsidR="006D7C87" w14:paraId="3AE9339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FBCCAB"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DE7A67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D7C87" w14:paraId="70419F7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F6CE91F"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3805C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services made available by the Agency as specified in DPS Schedule 1 (Specification) and in relation to a Order Contract as specified in the Order Form;</w:t>
            </w:r>
          </w:p>
        </w:tc>
      </w:tr>
      <w:tr w:rsidR="006D7C87" w14:paraId="187B857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0909192" w14:textId="77777777" w:rsidR="006D7C87" w:rsidRDefault="00C43EDE" w:rsidP="00553A36">
            <w:pPr>
              <w:keepNext/>
              <w:spacing w:after="120"/>
              <w:ind w:left="-5"/>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52D5DF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transfer of the Goods or Services (or any part of the Goods or Services), for whatever reason, from the Agency or any Subcontractor to a Replacement Agency or a Replacement Subcontractor;</w:t>
            </w:r>
          </w:p>
        </w:tc>
      </w:tr>
      <w:tr w:rsidR="006D7C87" w14:paraId="18E297A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5BC9FF7" w14:textId="77777777" w:rsidR="006D7C87" w:rsidRDefault="00C43EDE" w:rsidP="00553A36">
            <w:pPr>
              <w:spacing w:after="120"/>
              <w:ind w:left="-5"/>
            </w:pPr>
            <w:r>
              <w:rPr>
                <w:rFonts w:ascii="Arial" w:eastAsia="Arial" w:hAnsi="Arial" w:cs="Arial"/>
                <w:b/>
                <w:color w:val="000000"/>
                <w:sz w:val="24"/>
                <w:szCs w:val="24"/>
              </w:rPr>
              <w:t>"Service Transfer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051B03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6D7C87" w14:paraId="060D36D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7E1DCA8"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EDAE8D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premises (including the Client Premises, the Agency’s premises or third party premises) from, to or at which:</w:t>
            </w:r>
          </w:p>
          <w:p w14:paraId="6F22F803" w14:textId="77777777" w:rsidR="006D7C87" w:rsidRDefault="00C43EDE" w:rsidP="00553A36">
            <w:pPr>
              <w:numPr>
                <w:ilvl w:val="0"/>
                <w:numId w:val="28"/>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the Goods or Services are (or are to be) provided; or</w:t>
            </w:r>
          </w:p>
          <w:p w14:paraId="2B91739E" w14:textId="77777777" w:rsidR="006D7C87" w:rsidRDefault="00C43EDE" w:rsidP="00553A36">
            <w:pPr>
              <w:numPr>
                <w:ilvl w:val="0"/>
                <w:numId w:val="28"/>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Agency manages, organises or otherwise directs the provision or the use of the Goods or Services;</w:t>
            </w:r>
          </w:p>
        </w:tc>
      </w:tr>
      <w:tr w:rsidR="006D7C87" w14:paraId="2CD4AB88"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FE742F"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"SME"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BBF5E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6D7C87" w14:paraId="53180C29"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5C53E5E"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AF6A4A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6D7C87" w14:paraId="7B282C89"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C976B24"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7F633A6"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Client and which would not affect a Comparable Supply where the effect of </w:t>
            </w:r>
            <w:r>
              <w:rPr>
                <w:rFonts w:ascii="Arial" w:eastAsia="Arial" w:hAnsi="Arial" w:cs="Arial"/>
                <w:color w:val="000000"/>
                <w:sz w:val="24"/>
                <w:szCs w:val="24"/>
              </w:rPr>
              <w:lastRenderedPageBreak/>
              <w:t>that Specific Change in Law on the Goods or Services is not reasonably foreseeable at the Start Date;</w:t>
            </w:r>
          </w:p>
        </w:tc>
      </w:tr>
      <w:tr w:rsidR="006D7C87" w14:paraId="13632170"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F417DAD"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E7F441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6D7C87" w14:paraId="33286B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D067052" w14:textId="77777777" w:rsidR="006D7C87" w:rsidRDefault="00C43EDE" w:rsidP="00553A36">
            <w:pPr>
              <w:spacing w:after="120"/>
              <w:ind w:left="-5"/>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0FE13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w:t>
            </w:r>
          </w:p>
          <w:p w14:paraId="0B3EE1C1" w14:textId="77777777" w:rsidR="006D7C87" w:rsidRDefault="00C43EDE" w:rsidP="00553A36">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Agency would reasonably and ordinarily be expected to comply with; </w:t>
            </w:r>
          </w:p>
          <w:p w14:paraId="0667717F" w14:textId="77777777" w:rsidR="006D7C87" w:rsidRDefault="00C43EDE" w:rsidP="00553A36">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14:paraId="4979DA72" w14:textId="77777777" w:rsidR="006D7C87" w:rsidRDefault="00C43EDE" w:rsidP="00553A36">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by the Client in the Order Form or agreed between the Parties from time to time;</w:t>
            </w:r>
          </w:p>
          <w:p w14:paraId="62BE21ED" w14:textId="77777777" w:rsidR="006D7C87" w:rsidRDefault="00C43EDE" w:rsidP="00553A36">
            <w:pPr>
              <w:numPr>
                <w:ilvl w:val="0"/>
                <w:numId w:val="29"/>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6D7C87" w14:paraId="59362E1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0A25EED"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0207BB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6D7C87" w14:paraId="4CD90B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92D457"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“Statement of Work”</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1E8D8F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supplemental Order under an Order Contract to refine the Goods or Services needed to complete the Brief;</w:t>
            </w:r>
          </w:p>
        </w:tc>
      </w:tr>
      <w:tr w:rsidR="006D7C87" w14:paraId="6C95C28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D899A7C"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F859B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6D7C87" w14:paraId="4B762BC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855809A" w14:textId="77777777" w:rsidR="006D7C87" w:rsidRDefault="00C43EDE" w:rsidP="00553A36">
            <w:pPr>
              <w:keepNext/>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33364A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14:paraId="35A8D978" w14:textId="77777777" w:rsidR="006D7C87" w:rsidRDefault="00C43EDE" w:rsidP="00553A36">
            <w:pPr>
              <w:numPr>
                <w:ilvl w:val="0"/>
                <w:numId w:val="30"/>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the Goods or Services (or any part of them);</w:t>
            </w:r>
          </w:p>
          <w:p w14:paraId="29ABAE08" w14:textId="77777777" w:rsidR="006D7C87" w:rsidRDefault="00C43EDE" w:rsidP="00553A36">
            <w:pPr>
              <w:numPr>
                <w:ilvl w:val="0"/>
                <w:numId w:val="30"/>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Goods or Services (or any part of them); and/or</w:t>
            </w:r>
          </w:p>
          <w:p w14:paraId="3A402FCA" w14:textId="77777777" w:rsidR="006D7C87" w:rsidRDefault="00C43EDE" w:rsidP="00553A36">
            <w:pPr>
              <w:numPr>
                <w:ilvl w:val="0"/>
                <w:numId w:val="30"/>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Goods or Services (or any part of them);</w:t>
            </w:r>
          </w:p>
        </w:tc>
      </w:tr>
      <w:tr w:rsidR="006D7C87" w14:paraId="1C10CD4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F7A5181"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957E0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person other than the Agency, who is a party to a Sub-Contract and the servants or agents of that person;</w:t>
            </w:r>
          </w:p>
        </w:tc>
      </w:tr>
      <w:tr w:rsidR="006D7C87" w14:paraId="3DD0B28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9FE480"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00DD5D2"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6D7C87" w14:paraId="2D0301A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5DCBB3"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B5C3FA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the Agency;</w:t>
            </w:r>
          </w:p>
        </w:tc>
      </w:tr>
      <w:tr w:rsidR="006D7C87" w14:paraId="4A3E55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76218AF"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959EF4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assets and rights used by the Agency to provide the Goods or Services in accordance with the Order Contract but excluding the Client Assets;</w:t>
            </w:r>
          </w:p>
        </w:tc>
      </w:tr>
      <w:tr w:rsidR="006D7C87" w14:paraId="0CADFFF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458A6BA"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 Authorised Representative"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80115CB"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the representative appointed by the </w:t>
            </w:r>
            <w:r>
              <w:rPr>
                <w:rFonts w:ascii="Arial" w:eastAsia="Arial" w:hAnsi="Arial" w:cs="Arial"/>
                <w:sz w:val="24"/>
                <w:szCs w:val="24"/>
              </w:rPr>
              <w:t>Agency</w:t>
            </w:r>
            <w:r>
              <w:rPr>
                <w:rFonts w:ascii="Arial" w:eastAsia="Arial" w:hAnsi="Arial" w:cs="Arial"/>
                <w:color w:val="000000"/>
                <w:sz w:val="24"/>
                <w:szCs w:val="24"/>
              </w:rPr>
              <w:t xml:space="preserve"> named in the DPS Appointment Form, or later defined in an Order Contract; </w:t>
            </w:r>
          </w:p>
        </w:tc>
      </w:tr>
      <w:tr w:rsidR="006D7C87" w14:paraId="7F0F2F2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424E53"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CC38F95" w14:textId="77777777" w:rsidR="006D7C87" w:rsidRDefault="00C43EDE" w:rsidP="00553A36">
            <w:pPr>
              <w:numPr>
                <w:ilvl w:val="0"/>
                <w:numId w:val="12"/>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Agency (including the Agency Existing IPR) trade secrets, Know-How, and/or personnel of the Agency; </w:t>
            </w:r>
          </w:p>
          <w:p w14:paraId="65682144" w14:textId="77777777" w:rsidR="006D7C87" w:rsidRDefault="00C43EDE" w:rsidP="00553A36">
            <w:pPr>
              <w:numPr>
                <w:ilvl w:val="0"/>
                <w:numId w:val="12"/>
              </w:numPr>
              <w:tabs>
                <w:tab w:val="left" w:pos="-2016"/>
                <w:tab w:val="left" w:pos="-1296"/>
              </w:tabs>
              <w:spacing w:after="0" w:line="240" w:lineRule="auto"/>
            </w:pPr>
            <w:r>
              <w:rPr>
                <w:rFonts w:ascii="Arial" w:eastAsia="Arial" w:hAnsi="Arial" w:cs="Arial"/>
                <w:color w:val="000000"/>
                <w:sz w:val="24"/>
                <w:szCs w:val="24"/>
              </w:rPr>
              <w:t xml:space="preserve">any other information clearly designated as being confidential (whether or not it is marked as "confidential") or which ought reasonably to be considered to be confidential and which comes (or has come) to the </w:t>
            </w:r>
            <w:r>
              <w:rPr>
                <w:rFonts w:ascii="Arial" w:eastAsia="Arial" w:hAnsi="Arial" w:cs="Arial"/>
                <w:sz w:val="24"/>
                <w:szCs w:val="24"/>
              </w:rPr>
              <w:t>Agency</w:t>
            </w:r>
            <w:r>
              <w:rPr>
                <w:rFonts w:ascii="Arial" w:eastAsia="Arial" w:hAnsi="Arial" w:cs="Arial"/>
                <w:color w:val="000000"/>
                <w:sz w:val="24"/>
                <w:szCs w:val="24"/>
              </w:rPr>
              <w:t xml:space="preserve">’s attention or into the </w:t>
            </w:r>
            <w:r>
              <w:rPr>
                <w:rFonts w:ascii="Arial" w:eastAsia="Arial" w:hAnsi="Arial" w:cs="Arial"/>
                <w:sz w:val="24"/>
                <w:szCs w:val="24"/>
              </w:rPr>
              <w:t>Agency</w:t>
            </w:r>
            <w:r>
              <w:rPr>
                <w:rFonts w:ascii="Arial" w:eastAsia="Arial" w:hAnsi="Arial" w:cs="Arial"/>
                <w:color w:val="000000"/>
                <w:sz w:val="24"/>
                <w:szCs w:val="24"/>
              </w:rPr>
              <w:t xml:space="preserve"> ’s possession in connection with a Contract;</w:t>
            </w:r>
          </w:p>
          <w:p w14:paraId="66D11B3F" w14:textId="77777777" w:rsidR="006D7C87" w:rsidRDefault="00C43EDE" w:rsidP="00553A36">
            <w:pPr>
              <w:numPr>
                <w:ilvl w:val="0"/>
                <w:numId w:val="12"/>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6D7C87" w14:paraId="3921A63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490E142" w14:textId="77777777" w:rsidR="006D7C87" w:rsidRDefault="00C43EDE" w:rsidP="00553A36">
            <w:pP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51E5EA4" w14:textId="77777777" w:rsidR="006D7C87" w:rsidRDefault="00C43EDE" w:rsidP="00553A36">
            <w:pPr>
              <w:tabs>
                <w:tab w:val="left" w:pos="1134"/>
              </w:tabs>
              <w:spacing w:before="120" w:after="120"/>
            </w:pPr>
            <w:r>
              <w:rPr>
                <w:rFonts w:ascii="Arial" w:eastAsia="Arial" w:hAnsi="Arial" w:cs="Arial"/>
                <w:color w:val="000000"/>
                <w:sz w:val="24"/>
                <w:szCs w:val="24"/>
              </w:rPr>
              <w:t xml:space="preserve">the person identified in the Order Form appointed by the </w:t>
            </w:r>
            <w:r>
              <w:rPr>
                <w:rFonts w:ascii="Arial" w:eastAsia="Arial" w:hAnsi="Arial" w:cs="Arial"/>
                <w:sz w:val="24"/>
                <w:szCs w:val="24"/>
              </w:rPr>
              <w:t>Agency</w:t>
            </w:r>
            <w:r>
              <w:rPr>
                <w:rFonts w:ascii="Arial" w:eastAsia="Arial" w:hAnsi="Arial" w:cs="Arial"/>
                <w:color w:val="000000"/>
                <w:sz w:val="24"/>
                <w:szCs w:val="24"/>
              </w:rPr>
              <w:t xml:space="preserve"> to oversee the operation of the Order Contract and any alternative person whom the </w:t>
            </w:r>
            <w:r>
              <w:rPr>
                <w:rFonts w:ascii="Arial" w:eastAsia="Arial" w:hAnsi="Arial" w:cs="Arial"/>
                <w:sz w:val="24"/>
                <w:szCs w:val="24"/>
              </w:rPr>
              <w:t>Agency</w:t>
            </w:r>
            <w:r>
              <w:rPr>
                <w:rFonts w:ascii="Arial" w:eastAsia="Arial" w:hAnsi="Arial" w:cs="Arial"/>
                <w:color w:val="000000"/>
                <w:sz w:val="24"/>
                <w:szCs w:val="24"/>
              </w:rPr>
              <w:t xml:space="preserve"> intends to appoint to the role, provided that the </w:t>
            </w:r>
            <w:r>
              <w:rPr>
                <w:rFonts w:ascii="Arial" w:eastAsia="Arial" w:hAnsi="Arial" w:cs="Arial"/>
                <w:sz w:val="24"/>
                <w:szCs w:val="24"/>
              </w:rPr>
              <w:t>Agency</w:t>
            </w:r>
            <w:r>
              <w:rPr>
                <w:rFonts w:ascii="Arial" w:eastAsia="Arial" w:hAnsi="Arial" w:cs="Arial"/>
                <w:color w:val="000000"/>
                <w:sz w:val="24"/>
                <w:szCs w:val="24"/>
              </w:rPr>
              <w:t xml:space="preserve"> informs the Buyer prior to the appointment;</w:t>
            </w:r>
          </w:p>
        </w:tc>
      </w:tr>
      <w:tr w:rsidR="006D7C87" w14:paraId="7004579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AF2C115"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E61D72"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the </w:t>
            </w:r>
            <w:r>
              <w:rPr>
                <w:rFonts w:ascii="Arial" w:eastAsia="Arial" w:hAnsi="Arial" w:cs="Arial"/>
                <w:sz w:val="24"/>
                <w:szCs w:val="24"/>
              </w:rPr>
              <w:t>Agency</w:t>
            </w:r>
            <w:r>
              <w:rPr>
                <w:rFonts w:ascii="Arial" w:eastAsia="Arial" w:hAnsi="Arial" w:cs="Arial"/>
                <w:color w:val="000000"/>
                <w:sz w:val="24"/>
                <w:szCs w:val="24"/>
              </w:rPr>
              <w:t xml:space="preserve">'s hardware, computer and telecoms devices, equipment, plant, materials and such other items supplied and used by the </w:t>
            </w:r>
            <w:r>
              <w:rPr>
                <w:rFonts w:ascii="Arial" w:eastAsia="Arial" w:hAnsi="Arial" w:cs="Arial"/>
                <w:sz w:val="24"/>
                <w:szCs w:val="24"/>
              </w:rPr>
              <w:t>Agency</w:t>
            </w:r>
            <w:r>
              <w:rPr>
                <w:rFonts w:ascii="Arial" w:eastAsia="Arial" w:hAnsi="Arial" w:cs="Arial"/>
                <w:color w:val="000000"/>
                <w:sz w:val="24"/>
                <w:szCs w:val="24"/>
              </w:rPr>
              <w:t xml:space="preserve">  (but not hired, leased or loaned from the Client) in the performance of its obligations under this Order Contract;</w:t>
            </w:r>
          </w:p>
        </w:tc>
      </w:tr>
      <w:tr w:rsidR="006D7C87" w14:paraId="0FD6844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1A0DFAB"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B19CB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6D7C87" w14:paraId="5B1D5F0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39D8989"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DB21C45"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where the </w:t>
            </w:r>
            <w:r>
              <w:rPr>
                <w:rFonts w:ascii="Arial" w:eastAsia="Arial" w:hAnsi="Arial" w:cs="Arial"/>
                <w:sz w:val="24"/>
                <w:szCs w:val="24"/>
              </w:rPr>
              <w:t>Agency</w:t>
            </w:r>
            <w:r>
              <w:rPr>
                <w:rFonts w:ascii="Arial" w:eastAsia="Arial" w:hAnsi="Arial" w:cs="Arial"/>
                <w:color w:val="000000"/>
                <w:sz w:val="24"/>
                <w:szCs w:val="24"/>
              </w:rPr>
              <w:t xml:space="preserve"> has failed to:</w:t>
            </w:r>
          </w:p>
          <w:p w14:paraId="74F35230" w14:textId="77777777" w:rsidR="006D7C87" w:rsidRDefault="00C43EDE" w:rsidP="00553A36">
            <w:pPr>
              <w:numPr>
                <w:ilvl w:val="0"/>
                <w:numId w:val="13"/>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35A4F473" w14:textId="77777777" w:rsidR="006D7C87" w:rsidRDefault="00C43EDE" w:rsidP="00553A36">
            <w:pPr>
              <w:numPr>
                <w:ilvl w:val="0"/>
                <w:numId w:val="13"/>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1442A0BE" w14:textId="77777777" w:rsidR="006D7C87" w:rsidRDefault="00C43EDE" w:rsidP="00553A36">
            <w:pPr>
              <w:numPr>
                <w:ilvl w:val="0"/>
                <w:numId w:val="13"/>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6D7C87" w14:paraId="3DA51C2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0D29C3B"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AC0485D"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Order Contract for the relevant period;</w:t>
            </w:r>
          </w:p>
        </w:tc>
      </w:tr>
      <w:tr w:rsidR="006D7C87" w14:paraId="4DA350C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2370F6B"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5573545" w14:textId="77777777" w:rsidR="006D7C87" w:rsidRDefault="00C43EDE" w:rsidP="00553A36">
            <w:pPr>
              <w:tabs>
                <w:tab w:val="left" w:pos="-179"/>
                <w:tab w:val="left" w:pos="-9"/>
              </w:tabs>
              <w:spacing w:after="120"/>
            </w:pPr>
            <w:r>
              <w:rPr>
                <w:rFonts w:ascii="Arial" w:eastAsia="Arial" w:hAnsi="Arial" w:cs="Arial"/>
                <w:color w:val="000000"/>
                <w:sz w:val="24"/>
                <w:szCs w:val="24"/>
              </w:rPr>
              <w:t xml:space="preserve">in relation to a period or a Milestone (as the context requires), the </w:t>
            </w:r>
            <w:r>
              <w:rPr>
                <w:rFonts w:ascii="Arial" w:eastAsia="Arial" w:hAnsi="Arial" w:cs="Arial"/>
                <w:sz w:val="24"/>
                <w:szCs w:val="24"/>
              </w:rPr>
              <w:t>Agency</w:t>
            </w:r>
            <w:r>
              <w:rPr>
                <w:rFonts w:ascii="Arial" w:eastAsia="Arial" w:hAnsi="Arial" w:cs="Arial"/>
                <w:color w:val="000000"/>
                <w:sz w:val="24"/>
                <w:szCs w:val="24"/>
              </w:rPr>
              <w:t xml:space="preserve"> Profit for the relevant period or in relation to the relevant Milestone divided by the total Charges over the same period or in relation to the relevant Milestone and expressed as a percentage;</w:t>
            </w:r>
          </w:p>
        </w:tc>
      </w:tr>
      <w:tr w:rsidR="006D7C87" w14:paraId="5A4237F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D5F331F"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838E8A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sufficient information in writing to enable the Client to reasonably assess whether the Charges, Reimbursable Expenses and other sums due from the Buyer under the Order Contract detailed in the information are properly payable;</w:t>
            </w:r>
          </w:p>
        </w:tc>
      </w:tr>
      <w:tr w:rsidR="006D7C87" w14:paraId="13C12E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968FA42"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B558A6D" w14:textId="77777777" w:rsidR="006D7C87" w:rsidRDefault="00C43EDE" w:rsidP="00553A36">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all forms of taxation whether direct or indirect;</w:t>
            </w:r>
          </w:p>
          <w:p w14:paraId="6BAC1FE8" w14:textId="77777777" w:rsidR="006D7C87" w:rsidRDefault="00C43EDE" w:rsidP="00553A36">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 xml:space="preserve">national insurance contributions in the United Kingdom and </w:t>
            </w:r>
            <w:r>
              <w:rPr>
                <w:rFonts w:ascii="Arial" w:eastAsia="Arial" w:hAnsi="Arial" w:cs="Arial"/>
                <w:color w:val="000000"/>
                <w:sz w:val="24"/>
                <w:szCs w:val="24"/>
              </w:rPr>
              <w:lastRenderedPageBreak/>
              <w:t>similar contributions or obligations in any other jurisdiction;</w:t>
            </w:r>
          </w:p>
          <w:p w14:paraId="4550FCD8" w14:textId="77777777" w:rsidR="006D7C87" w:rsidRDefault="00C43EDE" w:rsidP="00553A36">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 xml:space="preserve"> all statutory, governmental, state, federal, provincial, local government or municipal charges, duties, imports, contributions. levies or liabilities (other than in return for goods or services supplied or performed or to be performed) and withholdings; and</w:t>
            </w:r>
          </w:p>
          <w:p w14:paraId="4F00C428" w14:textId="77777777" w:rsidR="006D7C87" w:rsidRDefault="00C43EDE" w:rsidP="00553A36">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any penalty, fine, surcharge, interest, charges or costs relating to any of the above,</w:t>
            </w:r>
          </w:p>
          <w:p w14:paraId="6B721CA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6D7C87" w14:paraId="6B679A5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51328CF"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B118D5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D7C87" w14:paraId="202E439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099F3AD"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D25DA23"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variance or non-conformity of the Goods or Services from their requirements as set out in an Order Contract;</w:t>
            </w:r>
          </w:p>
        </w:tc>
      </w:tr>
      <w:tr w:rsidR="006D7C87" w14:paraId="0DC6175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9E3B2CA"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F4EB0AF"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plan:</w:t>
            </w:r>
          </w:p>
          <w:p w14:paraId="28DCFBBC" w14:textId="77777777" w:rsidR="006D7C87" w:rsidRDefault="00C43EDE" w:rsidP="00553A36">
            <w:pPr>
              <w:numPr>
                <w:ilvl w:val="0"/>
                <w:numId w:val="32"/>
              </w:numPr>
              <w:tabs>
                <w:tab w:val="left" w:pos="-2016"/>
                <w:tab w:val="left" w:pos="-129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for the Testing of the Goods or Services; and </w:t>
            </w:r>
          </w:p>
          <w:p w14:paraId="40B22870" w14:textId="77777777" w:rsidR="006D7C87" w:rsidRDefault="00C43EDE" w:rsidP="00553A36">
            <w:pPr>
              <w:numPr>
                <w:ilvl w:val="0"/>
                <w:numId w:val="32"/>
              </w:numPr>
              <w:tabs>
                <w:tab w:val="left" w:pos="-2016"/>
                <w:tab w:val="left" w:pos="-1299"/>
              </w:tabs>
              <w:spacing w:after="120" w:line="240" w:lineRule="auto"/>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6D7C87" w14:paraId="76B7612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378FFEE"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"Territory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3FEF2D9"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Territory : The United Kingdom, unless specified otherwise in the applicable Statement of Work. Publication and marketing on globally accessible mediums such as the internet shall not mean that the Territory is deemed to be worldwide</w:t>
            </w:r>
          </w:p>
        </w:tc>
      </w:tr>
      <w:tr w:rsidR="006D7C87" w14:paraId="04C9593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417B5DD"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"Tests"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CA8DA3E" w14:textId="77777777" w:rsidR="006D7C87" w:rsidRDefault="00C43EDE" w:rsidP="00553A36">
            <w:pPr>
              <w:tabs>
                <w:tab w:val="left" w:pos="-179"/>
                <w:tab w:val="left" w:pos="-9"/>
              </w:tabs>
              <w:spacing w:after="120"/>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6D7C87" w14:paraId="418F7B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B703A8B"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B82BCBD"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Agency for the purpose of providing the Goods or Services;</w:t>
            </w:r>
          </w:p>
        </w:tc>
      </w:tr>
      <w:tr w:rsidR="006D7C87" w14:paraId="790D8D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7333A5"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691238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employees of the Agency and/or the Agency’s Subcontractors to whom the Employment Regulations will apply on the Service Transfer Date; </w:t>
            </w:r>
          </w:p>
        </w:tc>
      </w:tr>
      <w:tr w:rsidR="006D7C87" w14:paraId="76BD984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7EEA11E" w14:textId="77777777" w:rsidR="006D7C87" w:rsidRDefault="00C43EDE" w:rsidP="00553A36">
            <w:pPr>
              <w:keepNext/>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8A7A961" w14:textId="77777777" w:rsidR="006D7C87" w:rsidRDefault="00C43EDE" w:rsidP="00553A36">
            <w:pPr>
              <w:keepNext/>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1319D1E5" w14:textId="77777777" w:rsidR="006D7C87" w:rsidRDefault="00C43EDE" w:rsidP="00553A36">
            <w:pPr>
              <w:keepNext/>
              <w:tabs>
                <w:tab w:val="left" w:pos="-179"/>
                <w:tab w:val="left" w:pos="-9"/>
              </w:tabs>
              <w:spacing w:after="120"/>
              <w:ind w:left="720"/>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609607FE" w14:textId="77777777" w:rsidR="006D7C87" w:rsidRDefault="00C43EDE" w:rsidP="00553A36">
            <w:pPr>
              <w:keepNext/>
              <w:tabs>
                <w:tab w:val="left" w:pos="-179"/>
                <w:tab w:val="left" w:pos="-9"/>
              </w:tabs>
              <w:spacing w:after="120"/>
              <w:ind w:left="720"/>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6D7C87" w14:paraId="1917FC2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86CE8D"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8AEE87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information relating to the Goods or Services and performance of the Contracts which the Agency is required to provide to the Buyer in </w:t>
            </w:r>
            <w:r>
              <w:rPr>
                <w:rFonts w:ascii="Arial" w:eastAsia="Arial" w:hAnsi="Arial" w:cs="Arial"/>
                <w:color w:val="000000"/>
                <w:sz w:val="24"/>
                <w:szCs w:val="24"/>
              </w:rPr>
              <w:lastRenderedPageBreak/>
              <w:t>accordance with the reporting requirements in Order Schedule 1 (Transparency Reports);</w:t>
            </w:r>
          </w:p>
        </w:tc>
      </w:tr>
      <w:tr w:rsidR="006D7C87" w14:paraId="2B30E7E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8309053"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A1D902E"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6D7C87" w14:paraId="75E603B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E3CCBA1"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D5CA300"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6D7C87" w14:paraId="14E094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429D06A"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32D1DE5"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6D7C87" w14:paraId="141DD99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6A1BF8C"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063E03A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6D7C87" w14:paraId="5AC01B6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830F568"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9436D2C"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6D7C87" w14:paraId="4D2C868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6E755BF"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3D13D6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7C87" w14:paraId="15E868F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4031F682"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57CAB0AB"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one of the Agency Staff which the Client, in its reasonable opinion, considers is an individual to which Procurement Policy Note 08/15 (Tax Arrangements of Public Appointees) (https://www.gov.uk/government/publications/procurement-policy-note-0815-tax-arrangements-of-appointees) applies in respect of the Goods or Services;</w:t>
            </w:r>
          </w:p>
        </w:tc>
      </w:tr>
      <w:tr w:rsidR="006D7C87" w14:paraId="09616AC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101075B9"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280FC71"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6D7C87" w14:paraId="7A5D7F5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7949DABC"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1594FF7"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6D7C87" w14:paraId="5CB90F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6FEAE074" w14:textId="77777777" w:rsidR="006D7C87" w:rsidRDefault="00C43EDE" w:rsidP="00553A36">
            <w:pPr>
              <w:spacing w:after="120"/>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20B1B6A8" w14:textId="77777777" w:rsidR="006D7C87" w:rsidRDefault="00C43EDE" w:rsidP="00553A36">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hours spent by the Agency Staff properly working on the provision of the Goods or Services including time spent travelling (other than to and from the Agency's offices, or to and from the Sites) but excluding lunch breaks.</w:t>
            </w:r>
          </w:p>
        </w:tc>
      </w:tr>
    </w:tbl>
    <w:p w14:paraId="42A374E5" w14:textId="77777777" w:rsidR="006D7C87" w:rsidRDefault="006D7C87" w:rsidP="00553A36">
      <w:pPr>
        <w:spacing w:after="0" w:line="240" w:lineRule="auto"/>
        <w:rPr>
          <w:rFonts w:ascii="Arial" w:eastAsia="Arial" w:hAnsi="Arial" w:cs="Arial"/>
          <w:sz w:val="24"/>
          <w:szCs w:val="24"/>
        </w:rPr>
      </w:pPr>
    </w:p>
    <w:p w14:paraId="13C85195" w14:textId="77777777" w:rsidR="006D7C87" w:rsidRDefault="006D7C87" w:rsidP="00553A36">
      <w:pPr>
        <w:rPr>
          <w:b/>
          <w:sz w:val="24"/>
          <w:szCs w:val="24"/>
        </w:rPr>
      </w:pPr>
    </w:p>
    <w:sectPr w:rsidR="006D7C8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2C548" w14:textId="77777777" w:rsidR="00C43EDE" w:rsidRDefault="00C43EDE">
      <w:pPr>
        <w:spacing w:after="0" w:line="240" w:lineRule="auto"/>
      </w:pPr>
      <w:r>
        <w:separator/>
      </w:r>
    </w:p>
  </w:endnote>
  <w:endnote w:type="continuationSeparator" w:id="0">
    <w:p w14:paraId="0FD1BD96" w14:textId="77777777" w:rsidR="00C43EDE" w:rsidRDefault="00C43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D3ED" w14:textId="18FC11AB" w:rsidR="00553A36" w:rsidRDefault="00553A36">
    <w:pPr>
      <w:pStyle w:val="Footer"/>
    </w:pPr>
    <w:r>
      <w:rPr>
        <w:noProof/>
      </w:rPr>
      <mc:AlternateContent>
        <mc:Choice Requires="wps">
          <w:drawing>
            <wp:anchor distT="0" distB="0" distL="0" distR="0" simplePos="0" relativeHeight="251662336" behindDoc="0" locked="0" layoutInCell="1" allowOverlap="1" wp14:anchorId="193E8C5D" wp14:editId="4FACDA8E">
              <wp:simplePos x="635" y="635"/>
              <wp:positionH relativeFrom="page">
                <wp:align>center</wp:align>
              </wp:positionH>
              <wp:positionV relativeFrom="page">
                <wp:align>bottom</wp:align>
              </wp:positionV>
              <wp:extent cx="459740" cy="354330"/>
              <wp:effectExtent l="0" t="0" r="16510" b="0"/>
              <wp:wrapNone/>
              <wp:docPr id="201915145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58C5766C" w14:textId="2A5CEF8B"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3E8C5D" id="_x0000_t202" coordsize="21600,21600" o:spt="202" path="m,l,21600r21600,l21600,xe">
              <v:stroke joinstyle="miter"/>
              <v:path gradientshapeok="t" o:connecttype="rect"/>
            </v:shapetype>
            <v:shape id="Text Box 5" o:spid="_x0000_s1028" type="#_x0000_t202" alt="OFFICIAL" style="position:absolute;margin-left:0;margin-top:0;width:36.2pt;height:27.9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i9HJA8CAAAc&#10;BAAADgAAAAAAAAAAAAAAAAAuAgAAZHJzL2Uyb0RvYy54bWxQSwECLQAUAAYACAAAACEAAkIiJtoA&#10;AAADAQAADwAAAAAAAAAAAAAAAABpBAAAZHJzL2Rvd25yZXYueG1sUEsFBgAAAAAEAAQA8wAAAHAF&#10;AAAAAA==&#10;" filled="f" stroked="f">
              <v:textbox style="mso-fit-shape-to-text:t" inset="0,0,0,15pt">
                <w:txbxContent>
                  <w:p w14:paraId="58C5766C" w14:textId="2A5CEF8B"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B40F" w14:textId="590C8E87" w:rsidR="00C43EDE" w:rsidRDefault="00553A36">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51C4B2AC" wp14:editId="0C17F9D7">
              <wp:simplePos x="635" y="635"/>
              <wp:positionH relativeFrom="page">
                <wp:align>center</wp:align>
              </wp:positionH>
              <wp:positionV relativeFrom="page">
                <wp:align>bottom</wp:align>
              </wp:positionV>
              <wp:extent cx="459740" cy="354330"/>
              <wp:effectExtent l="0" t="0" r="16510" b="0"/>
              <wp:wrapNone/>
              <wp:docPr id="44089011"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5BCBB71A" w14:textId="313C54A9"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C4B2AC" id="_x0000_t202" coordsize="21600,21600" o:spt="202" path="m,l,21600r21600,l21600,xe">
              <v:stroke joinstyle="miter"/>
              <v:path gradientshapeok="t" o:connecttype="rect"/>
            </v:shapetype>
            <v:shape id="Text Box 6" o:spid="_x0000_s1029" type="#_x0000_t202" alt="OFFICIAL" style="position:absolute;margin-left:0;margin-top:0;width:36.2pt;height:27.9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UZDgIAABw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mw/RbKo5YytKJb2fkqkbrtXD+WVgQjGkh&#10;Wv+Eo2yoyzmdLc4qsj/+5g/5wB1RzjoIJucaiuas+abBR9DWYNjB2EZjfJvOUsT1vr0nyHCMF2Fk&#10;NOG1vhnM0lL7CjkvQyOEhJZol/PtYN77k3LxHKRaLmMSZGSEX+uNkaF0gCtg+dK/CmvOgHsw9UiD&#10;mkT2BvdTbrjpzHLvgX4kJUB7AvKMOCQYuTo/l6DxX/9j1vVRL34C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TkPUZDgIAABwE&#10;AAAOAAAAAAAAAAAAAAAAAC4CAABkcnMvZTJvRG9jLnhtbFBLAQItABQABgAIAAAAIQACQiIm2gAA&#10;AAMBAAAPAAAAAAAAAAAAAAAAAGgEAABkcnMvZG93bnJldi54bWxQSwUGAAAAAAQABADzAAAAbwUA&#10;AAAA&#10;" filled="f" stroked="f">
              <v:textbox style="mso-fit-shape-to-text:t" inset="0,0,0,15pt">
                <w:txbxContent>
                  <w:p w14:paraId="5BCBB71A" w14:textId="313C54A9"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r w:rsidR="00C43EDE">
      <w:rPr>
        <w:rFonts w:ascii="Arial" w:eastAsia="Arial" w:hAnsi="Arial" w:cs="Arial"/>
        <w:sz w:val="20"/>
        <w:szCs w:val="20"/>
        <w:shd w:val="clear" w:color="auto" w:fill="FFFFFF"/>
      </w:rPr>
      <w:t xml:space="preserve">RM6124 – Communications Marketplace DPS </w:t>
    </w:r>
    <w:r w:rsidR="00C43EDE">
      <w:rPr>
        <w:rFonts w:ascii="Arial" w:eastAsia="Arial" w:hAnsi="Arial" w:cs="Arial"/>
        <w:sz w:val="20"/>
        <w:szCs w:val="20"/>
      </w:rPr>
      <w:t xml:space="preserve">                                          </w:t>
    </w:r>
  </w:p>
  <w:p w14:paraId="77B095B6" w14:textId="77777777" w:rsidR="00C43EDE" w:rsidRDefault="00C43ED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F8E73" w14:textId="1667F34B" w:rsidR="00553A36" w:rsidRDefault="00553A36">
    <w:pPr>
      <w:pStyle w:val="Footer"/>
    </w:pPr>
    <w:r>
      <w:rPr>
        <w:noProof/>
      </w:rPr>
      <mc:AlternateContent>
        <mc:Choice Requires="wps">
          <w:drawing>
            <wp:anchor distT="0" distB="0" distL="0" distR="0" simplePos="0" relativeHeight="251661312" behindDoc="0" locked="0" layoutInCell="1" allowOverlap="1" wp14:anchorId="2CED3939" wp14:editId="67F06393">
              <wp:simplePos x="635" y="635"/>
              <wp:positionH relativeFrom="page">
                <wp:align>center</wp:align>
              </wp:positionH>
              <wp:positionV relativeFrom="page">
                <wp:align>bottom</wp:align>
              </wp:positionV>
              <wp:extent cx="459740" cy="354330"/>
              <wp:effectExtent l="0" t="0" r="16510" b="0"/>
              <wp:wrapNone/>
              <wp:docPr id="47456376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65C91E44" w14:textId="6F9B0F1C"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ED3939" id="_x0000_t202" coordsize="21600,21600" o:spt="202" path="m,l,21600r21600,l21600,xe">
              <v:stroke joinstyle="miter"/>
              <v:path gradientshapeok="t" o:connecttype="rect"/>
            </v:shapetype>
            <v:shape id="Text Box 4" o:spid="_x0000_s1031" type="#_x0000_t202" alt="OFFICIAL" style="position:absolute;margin-left:0;margin-top:0;width:36.2pt;height:27.9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RNalA8CAAAc&#10;BAAADgAAAAAAAAAAAAAAAAAuAgAAZHJzL2Uyb0RvYy54bWxQSwECLQAUAAYACAAAACEAAkIiJtoA&#10;AAADAQAADwAAAAAAAAAAAAAAAABpBAAAZHJzL2Rvd25yZXYueG1sUEsFBgAAAAAEAAQA8wAAAHAF&#10;AAAAAA==&#10;" filled="f" stroked="f">
              <v:textbox style="mso-fit-shape-to-text:t" inset="0,0,0,15pt">
                <w:txbxContent>
                  <w:p w14:paraId="65C91E44" w14:textId="6F9B0F1C"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9271" w14:textId="77777777" w:rsidR="00C43EDE" w:rsidRDefault="00C43EDE">
      <w:pPr>
        <w:spacing w:after="0" w:line="240" w:lineRule="auto"/>
      </w:pPr>
      <w:r>
        <w:rPr>
          <w:color w:val="000000"/>
        </w:rPr>
        <w:separator/>
      </w:r>
    </w:p>
  </w:footnote>
  <w:footnote w:type="continuationSeparator" w:id="0">
    <w:p w14:paraId="6505A6C6" w14:textId="77777777" w:rsidR="00C43EDE" w:rsidRDefault="00C43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1B1F" w14:textId="14956FBB" w:rsidR="00553A36" w:rsidRDefault="00553A36">
    <w:pPr>
      <w:pStyle w:val="Header"/>
    </w:pPr>
    <w:r>
      <w:rPr>
        <w:noProof/>
      </w:rPr>
      <mc:AlternateContent>
        <mc:Choice Requires="wps">
          <w:drawing>
            <wp:anchor distT="0" distB="0" distL="0" distR="0" simplePos="0" relativeHeight="251659264" behindDoc="0" locked="0" layoutInCell="1" allowOverlap="1" wp14:anchorId="43EC0B10" wp14:editId="20D0D7C5">
              <wp:simplePos x="635" y="635"/>
              <wp:positionH relativeFrom="page">
                <wp:align>center</wp:align>
              </wp:positionH>
              <wp:positionV relativeFrom="page">
                <wp:align>top</wp:align>
              </wp:positionV>
              <wp:extent cx="459740" cy="354330"/>
              <wp:effectExtent l="0" t="0" r="16510" b="7620"/>
              <wp:wrapNone/>
              <wp:docPr id="112656380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EA8DDFF" w14:textId="2F598AEE"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EC0B10" id="_x0000_t202" coordsize="21600,21600" o:spt="202" path="m,l,21600r21600,l21600,xe">
              <v:stroke joinstyle="miter"/>
              <v:path gradientshapeok="t" o:connecttype="rect"/>
            </v:shapetype>
            <v:shape id="Text Box 2" o:spid="_x0000_s1026" type="#_x0000_t202" alt="OFFICIAL" style="position:absolute;margin-left:0;margin-top:0;width:36.2pt;height:27.9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" filled="f" stroked="f">
              <v:textbox style="mso-fit-shape-to-text:t" inset="0,15pt,0,0">
                <w:txbxContent>
                  <w:p w14:paraId="7EA8DDFF" w14:textId="2F598AEE"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1F53" w14:textId="1EA24137" w:rsidR="00C43EDE" w:rsidRDefault="00553A36">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51AC9F17" wp14:editId="5B638603">
              <wp:simplePos x="635" y="635"/>
              <wp:positionH relativeFrom="page">
                <wp:align>center</wp:align>
              </wp:positionH>
              <wp:positionV relativeFrom="page">
                <wp:align>top</wp:align>
              </wp:positionV>
              <wp:extent cx="459740" cy="354330"/>
              <wp:effectExtent l="0" t="0" r="16510" b="7620"/>
              <wp:wrapNone/>
              <wp:docPr id="174212612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0073F8E7" w14:textId="7C207322"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AC9F17" id="_x0000_t202" coordsize="21600,21600" o:spt="202" path="m,l,21600r21600,l21600,xe">
              <v:stroke joinstyle="miter"/>
              <v:path gradientshapeok="t" o:connecttype="rect"/>
            </v:shapetype>
            <v:shape id="Text Box 3" o:spid="_x0000_s1027" type="#_x0000_t202" alt="OFFICIAL" style="position:absolute;margin-left:0;margin-top:0;width:36.2pt;height:27.9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" filled="f" stroked="f">
              <v:textbox style="mso-fit-shape-to-text:t" inset="0,15pt,0,0">
                <w:txbxContent>
                  <w:p w14:paraId="0073F8E7" w14:textId="7C207322"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r w:rsidR="00C43EDE">
      <w:rPr>
        <w:rFonts w:ascii="Arial" w:eastAsia="Arial" w:hAnsi="Arial" w:cs="Arial"/>
        <w:b/>
        <w:sz w:val="20"/>
        <w:szCs w:val="20"/>
      </w:rPr>
      <w:t>Joint Schedule 1 (Definitions)</w:t>
    </w:r>
  </w:p>
  <w:p w14:paraId="2D58A45F" w14:textId="77777777" w:rsidR="00C43EDE" w:rsidRDefault="00C43EDE">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138A" w14:textId="07080102" w:rsidR="00553A36" w:rsidRDefault="00553A36">
    <w:pPr>
      <w:pStyle w:val="Header"/>
    </w:pPr>
    <w:r>
      <w:rPr>
        <w:noProof/>
      </w:rPr>
      <mc:AlternateContent>
        <mc:Choice Requires="wps">
          <w:drawing>
            <wp:anchor distT="0" distB="0" distL="0" distR="0" simplePos="0" relativeHeight="251658240" behindDoc="0" locked="0" layoutInCell="1" allowOverlap="1" wp14:anchorId="591B6B36" wp14:editId="07B6E551">
              <wp:simplePos x="635" y="635"/>
              <wp:positionH relativeFrom="page">
                <wp:align>center</wp:align>
              </wp:positionH>
              <wp:positionV relativeFrom="page">
                <wp:align>top</wp:align>
              </wp:positionV>
              <wp:extent cx="459740" cy="354330"/>
              <wp:effectExtent l="0" t="0" r="16510" b="7620"/>
              <wp:wrapNone/>
              <wp:docPr id="196771702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F214389" w14:textId="5A28A427" w:rsidR="00553A36" w:rsidRPr="00553A36" w:rsidRDefault="00553A36" w:rsidP="00553A36">
                          <w:pPr>
                            <w:spacing w:after="0"/>
                            <w:rPr>
                              <w:noProof/>
                              <w:color w:val="000000"/>
                              <w:sz w:val="20"/>
                              <w:szCs w:val="20"/>
                            </w:rPr>
                          </w:pPr>
                          <w:r w:rsidRPr="00553A36">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1B6B36" id="_x0000_t202" coordsize="21600,21600" o:spt="202" path="m,l,21600r21600,l21600,xe">
              <v:stroke joinstyle="miter"/>
              <v:path gradientshapeok="t" o:connecttype="rect"/>
            </v:shapetype>
            <v:shape id="Text Box 1" o:spid="_x0000_s1030" type="#_x0000_t202" alt="OFFICIAL" style="position:absolute;margin-left:0;margin-top:0;width:36.2pt;height:27.9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DOa7kdDgIAABwE&#10;AAAOAAAAAAAAAAAAAAAAAC4CAABkcnMvZTJvRG9jLnhtbFBLAQItABQABgAIAAAAIQDhsf6Z2gAA&#10;AAMBAAAPAAAAAAAAAAAAAAAAAGgEAABkcnMvZG93bnJldi54bWxQSwUGAAAAAAQABADzAAAAbwUA&#10;AAAA&#10;" filled="f" stroked="f">
              <v:textbox style="mso-fit-shape-to-text:t" inset="0,15pt,0,0">
                <w:txbxContent>
                  <w:p w14:paraId="1F214389" w14:textId="5A28A427" w:rsidR="00553A36" w:rsidRPr="00553A36" w:rsidRDefault="00553A36" w:rsidP="00553A36">
                    <w:pPr>
                      <w:spacing w:after="0"/>
                      <w:rPr>
                        <w:noProof/>
                        <w:color w:val="000000"/>
                        <w:sz w:val="20"/>
                        <w:szCs w:val="20"/>
                      </w:rPr>
                    </w:pPr>
                    <w:r w:rsidRPr="00553A36">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416B"/>
    <w:multiLevelType w:val="multilevel"/>
    <w:tmpl w:val="A9CA51F4"/>
    <w:styleLink w:val="WWOutlineListStyle1"/>
    <w:lvl w:ilvl="0">
      <w:start w:val="1"/>
      <w:numFmt w:val="none"/>
      <w:lvlText w:val="%1"/>
      <w:lvlJc w:val="left"/>
    </w:lvl>
    <w:lvl w:ilvl="1">
      <w:start w:val="1"/>
      <w:numFmt w:val="decimal"/>
      <w:pStyle w:val="Heading2"/>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753309B"/>
    <w:multiLevelType w:val="multilevel"/>
    <w:tmpl w:val="D910B1F8"/>
    <w:styleLink w:val="LFO26"/>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DF11089"/>
    <w:multiLevelType w:val="multilevel"/>
    <w:tmpl w:val="3B9677A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FF56B24"/>
    <w:multiLevelType w:val="multilevel"/>
    <w:tmpl w:val="0C8CA8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19C4113"/>
    <w:multiLevelType w:val="multilevel"/>
    <w:tmpl w:val="4D227A22"/>
    <w:lvl w:ilvl="0">
      <w:start w:val="1"/>
      <w:numFmt w:val="decimal"/>
      <w:lvlText w:val="%1."/>
      <w:lvlJc w:val="left"/>
      <w:pPr>
        <w:ind w:left="644" w:hanging="357"/>
      </w:pPr>
      <w:rPr>
        <w:smallCaps w:val="0"/>
        <w:strike w:val="0"/>
        <w:dstrike w:val="0"/>
        <w:color w:val="000000"/>
        <w:position w:val="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720" w:hanging="720"/>
      </w:pPr>
      <w:rPr>
        <w:b w:val="0"/>
        <w:i w:val="0"/>
        <w:smallCaps w:val="0"/>
        <w:strike w:val="0"/>
        <w:dstrike w:val="0"/>
        <w:color w:val="000000"/>
        <w:position w:val="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FE012F6"/>
    <w:multiLevelType w:val="multilevel"/>
    <w:tmpl w:val="57EEA1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054733C"/>
    <w:multiLevelType w:val="multilevel"/>
    <w:tmpl w:val="249853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E65AFF"/>
    <w:multiLevelType w:val="multilevel"/>
    <w:tmpl w:val="6DE8C72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ABF24F3"/>
    <w:multiLevelType w:val="multilevel"/>
    <w:tmpl w:val="8632D0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F016369"/>
    <w:multiLevelType w:val="multilevel"/>
    <w:tmpl w:val="0BC6F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0E570DE"/>
    <w:multiLevelType w:val="multilevel"/>
    <w:tmpl w:val="A8AA1944"/>
    <w:styleLink w:val="WWOutlineListStyle"/>
    <w:lvl w:ilvl="0">
      <w:start w:val="1"/>
      <w:numFmt w:val="none"/>
      <w:lvlText w:val="%1"/>
      <w:lvlJc w:val="left"/>
    </w:lvl>
    <w:lvl w:ilvl="1">
      <w:start w:val="1"/>
      <w:numFmt w:val="decimal"/>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34347B4D"/>
    <w:multiLevelType w:val="multilevel"/>
    <w:tmpl w:val="19CE3D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7E73D6"/>
    <w:multiLevelType w:val="multilevel"/>
    <w:tmpl w:val="5E58EA5A"/>
    <w:styleLink w:val="LFO10"/>
    <w:lvl w:ilvl="0">
      <w:start w:val="1"/>
      <w:numFmt w:val="lowerLetter"/>
      <w:pStyle w:val="FABulletPoints"/>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399A1295"/>
    <w:multiLevelType w:val="multilevel"/>
    <w:tmpl w:val="39C47D0A"/>
    <w:styleLink w:val="LFO3"/>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47323CF"/>
    <w:multiLevelType w:val="multilevel"/>
    <w:tmpl w:val="DB20D3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71822F9"/>
    <w:multiLevelType w:val="multilevel"/>
    <w:tmpl w:val="E22691FC"/>
    <w:lvl w:ilvl="0">
      <w:start w:val="1"/>
      <w:numFmt w:val="decimal"/>
      <w:lvlText w:val="%1."/>
      <w:lvlJc w:val="left"/>
      <w:pPr>
        <w:ind w:left="707" w:hanging="427"/>
      </w:pPr>
      <w:rPr>
        <w:rFonts w:ascii="Arial" w:eastAsia="Arial" w:hAnsi="Arial" w:cs="Arial"/>
        <w:b/>
        <w:sz w:val="22"/>
        <w:szCs w:val="22"/>
      </w:rPr>
    </w:lvl>
    <w:lvl w:ilvl="1">
      <w:start w:val="1"/>
      <w:numFmt w:val="decimal"/>
      <w:lvlText w:val="%1.%2"/>
      <w:lvlJc w:val="left"/>
      <w:pPr>
        <w:ind w:left="959" w:hanging="680"/>
      </w:pPr>
      <w:rPr>
        <w:rFonts w:ascii="Arial" w:eastAsia="Arial" w:hAnsi="Arial" w:cs="Arial"/>
        <w:sz w:val="22"/>
        <w:szCs w:val="22"/>
      </w:rPr>
    </w:lvl>
    <w:lvl w:ilvl="2">
      <w:start w:val="1"/>
      <w:numFmt w:val="decimal"/>
      <w:lvlText w:val="%1.%2.%3"/>
      <w:lvlJc w:val="left"/>
      <w:pPr>
        <w:ind w:left="1754" w:hanging="760"/>
      </w:pPr>
      <w:rPr>
        <w:rFonts w:ascii="Arial" w:eastAsia="Arial" w:hAnsi="Arial" w:cs="Arial"/>
        <w:b w:val="0"/>
        <w:sz w:val="22"/>
        <w:szCs w:val="22"/>
      </w:rPr>
    </w:lvl>
    <w:lvl w:ilvl="3">
      <w:start w:val="1"/>
      <w:numFmt w:val="lowerLetter"/>
      <w:lvlText w:val="%4)"/>
      <w:lvlJc w:val="left"/>
      <w:pPr>
        <w:ind w:left="2416" w:hanging="356"/>
      </w:pPr>
      <w:rPr>
        <w:rFonts w:ascii="Calibri" w:eastAsia="Calibri" w:hAnsi="Calibri" w:cs="Calibri"/>
        <w:sz w:val="24"/>
        <w:szCs w:val="24"/>
      </w:rPr>
    </w:lvl>
    <w:lvl w:ilvl="4">
      <w:numFmt w:val="bullet"/>
      <w:lvlText w:val="●"/>
      <w:lvlJc w:val="left"/>
      <w:pPr>
        <w:ind w:left="2973" w:hanging="197"/>
      </w:pPr>
      <w:rPr>
        <w:rFonts w:ascii="Noto Sans Symbols" w:eastAsia="Noto Sans Symbols" w:hAnsi="Noto Sans Symbols" w:cs="Noto Sans Symbols"/>
        <w:sz w:val="22"/>
        <w:szCs w:val="22"/>
      </w:rPr>
    </w:lvl>
    <w:lvl w:ilvl="5">
      <w:numFmt w:val="bullet"/>
      <w:lvlText w:val="•"/>
      <w:lvlJc w:val="left"/>
      <w:pPr>
        <w:ind w:left="1780" w:hanging="197"/>
      </w:pPr>
    </w:lvl>
    <w:lvl w:ilvl="6">
      <w:numFmt w:val="bullet"/>
      <w:lvlText w:val="•"/>
      <w:lvlJc w:val="left"/>
      <w:pPr>
        <w:ind w:left="2420" w:hanging="197"/>
      </w:pPr>
    </w:lvl>
    <w:lvl w:ilvl="7">
      <w:numFmt w:val="bullet"/>
      <w:lvlText w:val="•"/>
      <w:lvlJc w:val="left"/>
      <w:pPr>
        <w:ind w:left="2440" w:hanging="197"/>
      </w:pPr>
    </w:lvl>
    <w:lvl w:ilvl="8">
      <w:numFmt w:val="bullet"/>
      <w:lvlText w:val="•"/>
      <w:lvlJc w:val="left"/>
      <w:pPr>
        <w:ind w:left="2980" w:hanging="197"/>
      </w:pPr>
    </w:lvl>
  </w:abstractNum>
  <w:abstractNum w:abstractNumId="16" w15:restartNumberingAfterBreak="0">
    <w:nsid w:val="47235A86"/>
    <w:multiLevelType w:val="multilevel"/>
    <w:tmpl w:val="0E52C83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BA0743A"/>
    <w:multiLevelType w:val="multilevel"/>
    <w:tmpl w:val="3D624FFC"/>
    <w:styleLink w:val="LFO9"/>
    <w:lvl w:ilvl="0">
      <w:start w:val="1"/>
      <w:numFmt w:val="decimal"/>
      <w:pStyle w:val="FALevel2"/>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EF5D80"/>
    <w:multiLevelType w:val="multilevel"/>
    <w:tmpl w:val="6A943E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C3E28B4"/>
    <w:multiLevelType w:val="multilevel"/>
    <w:tmpl w:val="824ABA1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D3D56CA"/>
    <w:multiLevelType w:val="multilevel"/>
    <w:tmpl w:val="7DF21760"/>
    <w:styleLink w:val="LFO2"/>
    <w:lvl w:ilvl="0">
      <w:start w:val="1"/>
      <w:numFmt w:val="lowerLetter"/>
      <w:pStyle w:val="GPSL1SCHEDULEHeading"/>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4F372CCB"/>
    <w:multiLevelType w:val="multilevel"/>
    <w:tmpl w:val="5DDA10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BB5757"/>
    <w:multiLevelType w:val="multilevel"/>
    <w:tmpl w:val="FB80ED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63D95786"/>
    <w:multiLevelType w:val="multilevel"/>
    <w:tmpl w:val="0C2A2418"/>
    <w:styleLink w:val="LFO15"/>
    <w:lvl w:ilvl="0">
      <w:start w:val="1"/>
      <w:numFmt w:val="lowerLetter"/>
      <w:pStyle w:val="astyle"/>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4" w15:restartNumberingAfterBreak="0">
    <w:nsid w:val="6EF02C8F"/>
    <w:multiLevelType w:val="multilevel"/>
    <w:tmpl w:val="469EA7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37511EB"/>
    <w:multiLevelType w:val="multilevel"/>
    <w:tmpl w:val="470E7A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15:restartNumberingAfterBreak="0">
    <w:nsid w:val="7400066D"/>
    <w:multiLevelType w:val="multilevel"/>
    <w:tmpl w:val="853E30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758137D9"/>
    <w:multiLevelType w:val="multilevel"/>
    <w:tmpl w:val="6B343B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Calibri" w:eastAsia="Calibri" w:hAnsi="Calibri" w:cs="Calibri"/>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7C63A38"/>
    <w:multiLevelType w:val="multilevel"/>
    <w:tmpl w:val="59A2132C"/>
    <w:styleLink w:val="LFO29"/>
    <w:lvl w:ilvl="0">
      <w:start w:val="1"/>
      <w:numFmt w:val="decimal"/>
      <w:pStyle w:val="ORDERFORML2Title"/>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9A20413"/>
    <w:multiLevelType w:val="multilevel"/>
    <w:tmpl w:val="FE5804F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7B763648"/>
    <w:multiLevelType w:val="multilevel"/>
    <w:tmpl w:val="4840198A"/>
    <w:styleLink w:val="LFO1"/>
    <w:lvl w:ilvl="0">
      <w:start w:val="1"/>
      <w:numFmt w:val="decimal"/>
      <w:pStyle w:val="ListParagraph"/>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3A0F1E"/>
    <w:multiLevelType w:val="multilevel"/>
    <w:tmpl w:val="638428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136141932">
    <w:abstractNumId w:val="0"/>
  </w:num>
  <w:num w:numId="2" w16cid:durableId="1237740881">
    <w:abstractNumId w:val="10"/>
  </w:num>
  <w:num w:numId="3" w16cid:durableId="159659346">
    <w:abstractNumId w:val="30"/>
  </w:num>
  <w:num w:numId="4" w16cid:durableId="313603370">
    <w:abstractNumId w:val="20"/>
  </w:num>
  <w:num w:numId="5" w16cid:durableId="820466625">
    <w:abstractNumId w:val="13"/>
  </w:num>
  <w:num w:numId="6" w16cid:durableId="2142259098">
    <w:abstractNumId w:val="17"/>
  </w:num>
  <w:num w:numId="7" w16cid:durableId="262029688">
    <w:abstractNumId w:val="12"/>
  </w:num>
  <w:num w:numId="8" w16cid:durableId="156656856">
    <w:abstractNumId w:val="23"/>
  </w:num>
  <w:num w:numId="9" w16cid:durableId="266425859">
    <w:abstractNumId w:val="1"/>
  </w:num>
  <w:num w:numId="10" w16cid:durableId="1621104123">
    <w:abstractNumId w:val="28"/>
  </w:num>
  <w:num w:numId="11" w16cid:durableId="1693847664">
    <w:abstractNumId w:val="4"/>
  </w:num>
  <w:num w:numId="12" w16cid:durableId="1871719451">
    <w:abstractNumId w:val="22"/>
  </w:num>
  <w:num w:numId="13" w16cid:durableId="1346905390">
    <w:abstractNumId w:val="26"/>
  </w:num>
  <w:num w:numId="14" w16cid:durableId="1824392086">
    <w:abstractNumId w:val="11"/>
  </w:num>
  <w:num w:numId="15" w16cid:durableId="1246651758">
    <w:abstractNumId w:val="7"/>
  </w:num>
  <w:num w:numId="16" w16cid:durableId="1355112600">
    <w:abstractNumId w:val="2"/>
  </w:num>
  <w:num w:numId="17" w16cid:durableId="1949269239">
    <w:abstractNumId w:val="6"/>
  </w:num>
  <w:num w:numId="18" w16cid:durableId="1851488609">
    <w:abstractNumId w:val="21"/>
  </w:num>
  <w:num w:numId="19" w16cid:durableId="298851130">
    <w:abstractNumId w:val="3"/>
  </w:num>
  <w:num w:numId="20" w16cid:durableId="2116515226">
    <w:abstractNumId w:val="24"/>
  </w:num>
  <w:num w:numId="21" w16cid:durableId="1642806481">
    <w:abstractNumId w:val="8"/>
  </w:num>
  <w:num w:numId="22" w16cid:durableId="361127486">
    <w:abstractNumId w:val="19"/>
  </w:num>
  <w:num w:numId="23" w16cid:durableId="849879391">
    <w:abstractNumId w:val="5"/>
  </w:num>
  <w:num w:numId="24" w16cid:durableId="1865171366">
    <w:abstractNumId w:val="27"/>
  </w:num>
  <w:num w:numId="25" w16cid:durableId="1005785015">
    <w:abstractNumId w:val="29"/>
  </w:num>
  <w:num w:numId="26" w16cid:durableId="262762536">
    <w:abstractNumId w:val="18"/>
  </w:num>
  <w:num w:numId="27" w16cid:durableId="1765567393">
    <w:abstractNumId w:val="25"/>
  </w:num>
  <w:num w:numId="28" w16cid:durableId="1729264066">
    <w:abstractNumId w:val="14"/>
  </w:num>
  <w:num w:numId="29" w16cid:durableId="858665339">
    <w:abstractNumId w:val="31"/>
  </w:num>
  <w:num w:numId="30" w16cid:durableId="336343926">
    <w:abstractNumId w:val="16"/>
  </w:num>
  <w:num w:numId="31" w16cid:durableId="1861890217">
    <w:abstractNumId w:val="15"/>
  </w:num>
  <w:num w:numId="32" w16cid:durableId="1482530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C87"/>
    <w:rsid w:val="00475803"/>
    <w:rsid w:val="004E2643"/>
    <w:rsid w:val="00553A36"/>
    <w:rsid w:val="006D7C87"/>
    <w:rsid w:val="00717D03"/>
    <w:rsid w:val="00B503C6"/>
    <w:rsid w:val="00C1130C"/>
    <w:rsid w:val="00C43EDE"/>
    <w:rsid w:val="00D1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5A08F"/>
  <w15:docId w15:val="{49A0A05F-FFE3-439B-9CAB-0DD6287C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val="0"/>
      <w:spacing w:before="20" w:after="20" w:line="240" w:lineRule="auto"/>
      <w:ind w:left="360" w:hanging="360"/>
      <w:outlineLvl w:val="0"/>
    </w:pPr>
    <w:rPr>
      <w:b/>
      <w:sz w:val="36"/>
      <w:szCs w:val="36"/>
    </w:rPr>
  </w:style>
  <w:style w:type="paragraph" w:styleId="Heading2">
    <w:name w:val="heading 2"/>
    <w:basedOn w:val="Normal"/>
    <w:next w:val="Normal"/>
    <w:uiPriority w:val="9"/>
    <w:semiHidden/>
    <w:unhideWhenUsed/>
    <w:qFormat/>
    <w:pPr>
      <w:numPr>
        <w:ilvl w:val="1"/>
        <w:numId w:val="1"/>
      </w:numPr>
      <w:spacing w:before="120" w:after="120" w:line="240" w:lineRule="auto"/>
      <w:outlineLvl w:val="1"/>
    </w:pPr>
    <w:rPr>
      <w:rFonts w:eastAsia="Arial"/>
      <w:sz w:val="24"/>
      <w:szCs w:val="24"/>
    </w:rPr>
  </w:style>
  <w:style w:type="paragraph" w:styleId="Heading3">
    <w:name w:val="heading 3"/>
    <w:basedOn w:val="Normal"/>
    <w:next w:val="Normal"/>
    <w:uiPriority w:val="9"/>
    <w:semiHidden/>
    <w:unhideWhenUsed/>
    <w:qFormat/>
    <w:pPr>
      <w:keepNext/>
      <w:keepLines/>
      <w:widowControl w:val="0"/>
      <w:spacing w:before="280" w:after="80" w:line="240" w:lineRule="auto"/>
      <w:outlineLvl w:val="2"/>
    </w:pPr>
    <w:rPr>
      <w:b/>
      <w:sz w:val="28"/>
      <w:szCs w:val="28"/>
    </w:rPr>
  </w:style>
  <w:style w:type="paragraph" w:styleId="Heading4">
    <w:name w:val="heading 4"/>
    <w:basedOn w:val="Normal"/>
    <w:next w:val="Normal"/>
    <w:uiPriority w:val="9"/>
    <w:semiHidden/>
    <w:unhideWhenUsed/>
    <w:qFormat/>
    <w:pPr>
      <w:keepNext/>
      <w:keepLines/>
      <w:widowControl w:val="0"/>
      <w:spacing w:before="240" w:after="40" w:line="240" w:lineRule="auto"/>
      <w:outlineLvl w:val="3"/>
    </w:pPr>
    <w:rPr>
      <w:b/>
      <w:sz w:val="24"/>
      <w:szCs w:val="24"/>
    </w:rPr>
  </w:style>
  <w:style w:type="paragraph" w:styleId="Heading5">
    <w:name w:val="heading 5"/>
    <w:basedOn w:val="Normal"/>
    <w:next w:val="Normal"/>
    <w:uiPriority w:val="9"/>
    <w:semiHidden/>
    <w:unhideWhenUsed/>
    <w:qFormat/>
    <w:pPr>
      <w:widowControl w:val="0"/>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widowControl w:val="0"/>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next w:val="Normal"/>
    <w:uiPriority w:val="10"/>
    <w:qFormat/>
    <w:pPr>
      <w:keepNext/>
      <w:keepLines/>
      <w:widowControl w:val="0"/>
      <w:spacing w:before="480" w:after="120" w:line="240" w:lineRule="auto"/>
    </w:pPr>
    <w:rPr>
      <w:b/>
      <w:sz w:val="72"/>
      <w:szCs w:val="72"/>
    </w:rPr>
  </w:style>
  <w:style w:type="character" w:customStyle="1" w:styleId="Heading1Char">
    <w:name w:val="Heading 1 Char"/>
    <w:basedOn w:val="DefaultParagraphFont"/>
    <w:rPr>
      <w:rFonts w:ascii="Calibri" w:eastAsia="Calibri" w:hAnsi="Calibri" w:cs="Calibri"/>
      <w:b/>
      <w:sz w:val="36"/>
      <w:szCs w:val="36"/>
      <w:lang w:eastAsia="en-GB"/>
    </w:rPr>
  </w:style>
  <w:style w:type="character" w:customStyle="1" w:styleId="Heading2Char">
    <w:name w:val="Heading 2 Char"/>
    <w:basedOn w:val="DefaultParagraphFont"/>
    <w:rPr>
      <w:rFonts w:ascii="Calibri" w:eastAsia="Arial" w:hAnsi="Calibri" w:cs="Calibri"/>
      <w:sz w:val="24"/>
      <w:szCs w:val="24"/>
      <w:lang w:eastAsia="en-GB"/>
    </w:rPr>
  </w:style>
  <w:style w:type="character" w:customStyle="1" w:styleId="Heading3Char">
    <w:name w:val="Heading 3 Char"/>
    <w:basedOn w:val="DefaultParagraphFont"/>
    <w:rPr>
      <w:rFonts w:ascii="Calibri" w:eastAsia="Calibri" w:hAnsi="Calibri" w:cs="Calibri"/>
      <w:b/>
      <w:sz w:val="28"/>
      <w:szCs w:val="28"/>
      <w:lang w:eastAsia="en-GB"/>
    </w:rPr>
  </w:style>
  <w:style w:type="character" w:customStyle="1" w:styleId="Heading4Char">
    <w:name w:val="Heading 4 Char"/>
    <w:basedOn w:val="DefaultParagraphFont"/>
    <w:rPr>
      <w:rFonts w:ascii="Calibri" w:eastAsia="Calibri" w:hAnsi="Calibri" w:cs="Calibri"/>
      <w:b/>
      <w:sz w:val="24"/>
      <w:szCs w:val="24"/>
      <w:lang w:eastAsia="en-GB"/>
    </w:rPr>
  </w:style>
  <w:style w:type="character" w:customStyle="1" w:styleId="Heading5Char">
    <w:name w:val="Heading 5 Char"/>
    <w:basedOn w:val="DefaultParagraphFont"/>
    <w:rPr>
      <w:rFonts w:ascii="Arial" w:eastAsia="Arial" w:hAnsi="Arial" w:cs="Arial"/>
      <w:lang w:eastAsia="en-GB"/>
    </w:rPr>
  </w:style>
  <w:style w:type="character" w:customStyle="1" w:styleId="Heading6Char">
    <w:name w:val="Heading 6 Char"/>
    <w:basedOn w:val="DefaultParagraphFont"/>
    <w:rPr>
      <w:rFonts w:ascii="Arial" w:eastAsia="Arial" w:hAnsi="Arial" w:cs="Arial"/>
      <w:lang w:eastAsia="en-GB"/>
    </w:rPr>
  </w:style>
  <w:style w:type="character" w:customStyle="1" w:styleId="TitleChar">
    <w:name w:val="Title Char"/>
    <w:basedOn w:val="DefaultParagraphFont"/>
    <w:rPr>
      <w:rFonts w:ascii="Calibri" w:eastAsia="Calibri" w:hAnsi="Calibri" w:cs="Calibri"/>
      <w:b/>
      <w:sz w:val="72"/>
      <w:szCs w:val="72"/>
      <w:lang w:eastAsia="en-GB"/>
    </w:rPr>
  </w:style>
  <w:style w:type="paragraph" w:styleId="Subtitle">
    <w:name w:val="Subtitle"/>
    <w:basedOn w:val="Normal"/>
    <w:next w:val="Normal"/>
    <w:uiPriority w:val="11"/>
    <w:qFormat/>
    <w:pPr>
      <w:keepNext/>
      <w:keepLines/>
      <w:widowControl w:val="0"/>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lang w:eastAsia="en-GB"/>
    </w:rPr>
  </w:style>
  <w:style w:type="paragraph" w:styleId="ListParagraph">
    <w:name w:val="List Paragraph"/>
    <w:basedOn w:val="Normal"/>
    <w:pPr>
      <w:widowControl w:val="0"/>
      <w:numPr>
        <w:numId w:val="3"/>
      </w:numPr>
      <w:spacing w:before="120" w:after="120" w:line="240" w:lineRule="auto"/>
    </w:pPr>
    <w:rPr>
      <w:rFonts w:ascii="Arial" w:hAnsi="Arial" w:cs="Arial"/>
      <w:sz w:val="24"/>
      <w:szCs w:val="24"/>
    </w:rPr>
  </w:style>
  <w:style w:type="character" w:styleId="CommentReference">
    <w:name w:val="annotation reference"/>
    <w:basedOn w:val="DefaultParagraphFont"/>
    <w:rPr>
      <w:sz w:val="16"/>
      <w:szCs w:val="16"/>
    </w:rPr>
  </w:style>
  <w:style w:type="paragraph" w:styleId="CommentText">
    <w:name w:val="annotation text"/>
    <w:basedOn w:val="Normal"/>
    <w:pPr>
      <w:widowControl w:val="0"/>
      <w:spacing w:before="20" w:after="20" w:line="240" w:lineRule="auto"/>
      <w:ind w:left="792" w:hanging="432"/>
    </w:pPr>
    <w:rPr>
      <w:sz w:val="20"/>
      <w:szCs w:val="20"/>
    </w:rPr>
  </w:style>
  <w:style w:type="character" w:customStyle="1" w:styleId="CommentTextChar">
    <w:name w:val="Comment Text Char"/>
    <w:basedOn w:val="DefaultParagraphFont"/>
    <w:rPr>
      <w:rFonts w:ascii="Calibri" w:eastAsia="Calibri" w:hAnsi="Calibri"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sz w:val="20"/>
      <w:szCs w:val="20"/>
      <w:lang w:eastAsia="en-GB"/>
    </w:rPr>
  </w:style>
  <w:style w:type="paragraph" w:styleId="BalloonText">
    <w:name w:val="Balloon Text"/>
    <w:basedOn w:val="Normal"/>
    <w:pPr>
      <w:widowControl w:val="0"/>
      <w:spacing w:after="0" w:line="240" w:lineRule="auto"/>
      <w:ind w:left="792" w:hanging="432"/>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customStyle="1" w:styleId="Normal1">
    <w:name w:val="Normal1"/>
    <w:pPr>
      <w:suppressAutoHyphens/>
    </w:pPr>
    <w:rPr>
      <w:color w:val="000000"/>
    </w:rPr>
  </w:style>
  <w:style w:type="paragraph" w:styleId="Revision">
    <w:name w:val="Revision"/>
    <w:pPr>
      <w:suppressAutoHyphens/>
      <w:spacing w:after="0" w:line="240" w:lineRule="auto"/>
    </w:pPr>
    <w:rPr>
      <w:sz w:val="24"/>
      <w:szCs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ascii="Calibri" w:eastAsia="Calibri" w:hAnsi="Calibri" w:cs="Calibri"/>
      <w:lang w:eastAsia="en-GB"/>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rFonts w:ascii="Calibri" w:eastAsia="Calibri" w:hAnsi="Calibri" w:cs="Calibri"/>
      <w:lang w:eastAsia="en-GB"/>
    </w:rPr>
  </w:style>
  <w:style w:type="paragraph" w:customStyle="1" w:styleId="GPSL1CLAUSEHEADING">
    <w:name w:val="GPS L1 CLAUSE HEADING"/>
    <w:basedOn w:val="Normal"/>
    <w:next w:val="Normal"/>
    <w:pPr>
      <w:tabs>
        <w:tab w:val="left" w:pos="-432"/>
      </w:tabs>
      <w:spacing w:before="24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pPr>
      <w:tabs>
        <w:tab w:val="left" w:pos="244"/>
      </w:tabs>
      <w:spacing w:before="120" w:after="120" w:line="240" w:lineRule="auto"/>
    </w:pPr>
    <w:rPr>
      <w:rFonts w:ascii="Arial" w:eastAsia="Times New Roman" w:hAnsi="Arial" w:cs="Arial"/>
      <w:sz w:val="24"/>
      <w:szCs w:val="24"/>
      <w:lang w:eastAsia="zh-CN"/>
    </w:rPr>
  </w:style>
  <w:style w:type="paragraph" w:customStyle="1" w:styleId="GPSL3numberedclause">
    <w:name w:val="GPS L3 numbered clause"/>
    <w:basedOn w:val="GPSL2numberedclause"/>
    <w:pPr>
      <w:tabs>
        <w:tab w:val="clear" w:pos="244"/>
        <w:tab w:val="left" w:pos="735"/>
        <w:tab w:val="left" w:pos="877"/>
      </w:tabs>
    </w:pPr>
  </w:style>
  <w:style w:type="paragraph" w:customStyle="1" w:styleId="GPSL4numberedclause">
    <w:name w:val="GPS L4 numbered clause"/>
    <w:basedOn w:val="GPSL3numberedclause"/>
    <w:pPr>
      <w:tabs>
        <w:tab w:val="clear" w:pos="735"/>
        <w:tab w:val="clear" w:pos="877"/>
      </w:tabs>
    </w:pPr>
    <w:rPr>
      <w:szCs w:val="20"/>
    </w:rPr>
  </w:style>
  <w:style w:type="paragraph" w:customStyle="1" w:styleId="GPSL5numberedclause">
    <w:name w:val="GPS L5 numbered clause"/>
    <w:basedOn w:val="GPSL4numberedclause"/>
    <w:pPr>
      <w:tabs>
        <w:tab w:val="left" w:pos="-1610"/>
        <w:tab w:val="left" w:pos="1432"/>
      </w:tabs>
    </w:pPr>
  </w:style>
  <w:style w:type="paragraph" w:customStyle="1" w:styleId="GPSL6numbered">
    <w:name w:val="GPS L6 numbered"/>
    <w:basedOn w:val="GPSL5numberedclause"/>
    <w:pPr>
      <w:tabs>
        <w:tab w:val="clear" w:pos="-1610"/>
        <w:tab w:val="clear" w:pos="1432"/>
        <w:tab w:val="left" w:pos="-1970"/>
        <w:tab w:val="left" w:pos="1072"/>
        <w:tab w:val="left" w:pos="1923"/>
      </w:tabs>
    </w:pPr>
  </w:style>
  <w:style w:type="paragraph" w:customStyle="1" w:styleId="GPSL2NumberedBoldHeading">
    <w:name w:val="GPS L2 Numbered Bold Heading"/>
    <w:basedOn w:val="Normal"/>
    <w:pPr>
      <w:keepNext/>
      <w:tabs>
        <w:tab w:val="left" w:pos="1134"/>
      </w:tabs>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rPr>
      <w:rFonts w:ascii="Arial" w:eastAsia="Times New Roman" w:hAnsi="Arial" w:cs="Arial"/>
      <w:sz w:val="24"/>
      <w:szCs w:val="24"/>
      <w:lang w:eastAsia="zh-CN"/>
    </w:rPr>
  </w:style>
  <w:style w:type="character" w:customStyle="1" w:styleId="GPSL2NumberedBoldHeadingChar">
    <w:name w:val="GPS L2 Numbered Bold Heading Char"/>
    <w:rPr>
      <w:rFonts w:ascii="Arial" w:eastAsia="Times New Roman" w:hAnsi="Arial" w:cs="Arial"/>
      <w:sz w:val="24"/>
      <w:szCs w:val="24"/>
      <w:lang w:eastAsia="zh-CN"/>
    </w:rPr>
  </w:style>
  <w:style w:type="paragraph" w:customStyle="1" w:styleId="GPsDefinition">
    <w:name w:val="GPs Definition"/>
    <w:basedOn w:val="Normal"/>
    <w:pPr>
      <w:tabs>
        <w:tab w:val="left" w:pos="-545"/>
      </w:tabs>
      <w:overflowPunct w:val="0"/>
      <w:autoSpaceDE w:val="0"/>
      <w:spacing w:after="120" w:line="240" w:lineRule="auto"/>
      <w:jc w:val="both"/>
    </w:pPr>
    <w:rPr>
      <w:rFonts w:eastAsia="Times New Roman" w:cs="Arial"/>
    </w:r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5"/>
      </w:numPr>
    </w:pPr>
  </w:style>
  <w:style w:type="paragraph" w:customStyle="1" w:styleId="GPSDefinitionTerm">
    <w:name w:val="GPS Definition Term"/>
    <w:basedOn w:val="Normal"/>
    <w:pPr>
      <w:overflowPunct w:val="0"/>
      <w:autoSpaceDE w:val="0"/>
      <w:spacing w:after="120" w:line="240" w:lineRule="auto"/>
      <w:ind w:left="-108"/>
    </w:pPr>
    <w:rPr>
      <w:rFonts w:eastAsia="Times New Roman" w:cs="Arial"/>
      <w:b/>
    </w:rPr>
  </w:style>
  <w:style w:type="paragraph" w:customStyle="1" w:styleId="GPSL1SCHEDULEHeading">
    <w:name w:val="GPS L1 SCHEDULE Heading"/>
    <w:basedOn w:val="GPSL1CLAUSEHEADING"/>
    <w:pPr>
      <w:numPr>
        <w:numId w:val="4"/>
      </w:numPr>
      <w:tabs>
        <w:tab w:val="clear" w:pos="-432"/>
        <w:tab w:val="left" w:pos="-722"/>
      </w:tabs>
      <w:spacing w:before="120"/>
    </w:pPr>
    <w:rPr>
      <w:rFonts w:ascii="Calibri" w:hAnsi="Calibri"/>
      <w:caps/>
    </w:rPr>
  </w:style>
  <w:style w:type="paragraph" w:customStyle="1" w:styleId="GPSL2Numbered">
    <w:name w:val="GPS L2 Numbered"/>
    <w:basedOn w:val="GPSL2NumberedBoldHeading"/>
    <w:pPr>
      <w:tabs>
        <w:tab w:val="clear" w:pos="1134"/>
      </w:tabs>
    </w:pPr>
  </w:style>
  <w:style w:type="character" w:customStyle="1" w:styleId="GPSL2NumberedChar">
    <w:name w:val="GPS L2 Numbered Char"/>
    <w:rPr>
      <w:rFonts w:ascii="Arial" w:eastAsia="Times New Roman" w:hAnsi="Arial" w:cs="Arial"/>
      <w:sz w:val="24"/>
      <w:szCs w:val="24"/>
      <w:lang w:eastAsia="zh-CN"/>
    </w:rPr>
  </w:style>
  <w:style w:type="character" w:customStyle="1" w:styleId="GPSL1SCHEDULEHeadingChar">
    <w:name w:val="GPS L1 SCHEDULE Heading Char"/>
    <w:rPr>
      <w:rFonts w:ascii="Calibri" w:eastAsia="STZhongsong" w:hAnsi="Calibri" w:cs="Arial"/>
      <w:b/>
      <w:caps/>
      <w:sz w:val="24"/>
      <w:lang w:eastAsia="zh-CN"/>
    </w:rPr>
  </w:style>
  <w:style w:type="character" w:styleId="Hyperlink">
    <w:name w:val="Hyperlink"/>
    <w:basedOn w:val="DefaultParagraphFont"/>
    <w:rPr>
      <w:color w:val="0000FF"/>
      <w:u w:val="single"/>
    </w:rPr>
  </w:style>
  <w:style w:type="paragraph" w:customStyle="1" w:styleId="TableParagraph">
    <w:name w:val="Table Paragraph"/>
    <w:basedOn w:val="Normal"/>
    <w:pPr>
      <w:widowControl w:val="0"/>
      <w:autoSpaceDE w:val="0"/>
      <w:spacing w:after="0" w:line="240" w:lineRule="auto"/>
      <w:ind w:left="107"/>
    </w:pPr>
    <w:rPr>
      <w:rFonts w:ascii="Arial" w:eastAsia="Arial" w:hAnsi="Arial" w:cs="Arial"/>
      <w:lang w:bidi="en-GB"/>
    </w:rPr>
  </w:style>
  <w:style w:type="paragraph" w:customStyle="1" w:styleId="GPSL2non-numberboldheading">
    <w:name w:val="GPS L2 non-number bold heading"/>
    <w:basedOn w:val="GPSL2NumberedBoldHeading"/>
    <w:pPr>
      <w:keepNext w:val="0"/>
      <w:ind w:left="1134" w:firstLine="0"/>
      <w:jc w:val="both"/>
    </w:pPr>
    <w:rPr>
      <w:rFonts w:ascii="Calibri" w:hAnsi="Calibri"/>
      <w:b/>
      <w:sz w:val="22"/>
      <w:szCs w:val="22"/>
    </w:rPr>
  </w:style>
  <w:style w:type="character" w:customStyle="1" w:styleId="GPSL2non-numberboldheadingChar">
    <w:name w:val="GPS L2 non-number bold heading Char"/>
    <w:rPr>
      <w:rFonts w:ascii="Calibri" w:eastAsia="Times New Roman" w:hAnsi="Calibri" w:cs="Arial"/>
      <w:b/>
      <w:lang w:eastAsia="zh-CN"/>
    </w:rPr>
  </w:style>
  <w:style w:type="paragraph" w:customStyle="1" w:styleId="GPSL3Indent">
    <w:name w:val="GPS L3 Indent"/>
    <w:basedOn w:val="Normal"/>
    <w:pPr>
      <w:spacing w:before="120" w:after="120" w:line="240" w:lineRule="auto"/>
      <w:ind w:left="1985"/>
      <w:jc w:val="both"/>
    </w:pPr>
    <w:rPr>
      <w:rFonts w:eastAsia="Times New Roman" w:cs="Arial"/>
      <w:lang w:val="en-US" w:eastAsia="zh-CN"/>
    </w:rPr>
  </w:style>
  <w:style w:type="character" w:customStyle="1" w:styleId="GPSL3IndentChar">
    <w:name w:val="GPS L3 Indent Char"/>
    <w:rPr>
      <w:rFonts w:ascii="Calibri" w:eastAsia="Times New Roman" w:hAnsi="Calibri" w:cs="Arial"/>
      <w:lang w:val="en-US" w:eastAsia="zh-CN"/>
    </w:rPr>
  </w:style>
  <w:style w:type="character" w:styleId="Emphasis">
    <w:name w:val="Emphasis"/>
    <w:basedOn w:val="DefaultParagraphFont"/>
    <w:rPr>
      <w:i/>
      <w:iCs/>
    </w:rPr>
  </w:style>
  <w:style w:type="paragraph" w:customStyle="1" w:styleId="11table">
    <w:name w:val="1.1 table"/>
    <w:basedOn w:val="Normal"/>
    <w:pPr>
      <w:spacing w:after="0" w:line="240" w:lineRule="auto"/>
      <w:ind w:left="644" w:hanging="360"/>
    </w:pPr>
    <w:rPr>
      <w:rFonts w:eastAsia="STZhongsong" w:cs="Times New Roman"/>
      <w:b/>
      <w:lang w:eastAsia="zh-CN"/>
    </w:rPr>
  </w:style>
  <w:style w:type="character" w:customStyle="1" w:styleId="11tableChar">
    <w:name w:val="1.1 table Char"/>
    <w:rPr>
      <w:rFonts w:ascii="Calibri" w:eastAsia="STZhongsong" w:hAnsi="Calibri" w:cs="Times New Roman"/>
      <w:b/>
      <w:lang w:eastAsia="zh-CN"/>
    </w:rPr>
  </w:style>
  <w:style w:type="paragraph" w:customStyle="1" w:styleId="MarginText">
    <w:name w:val="Margin Text"/>
    <w:basedOn w:val="Normal"/>
    <w:pPr>
      <w:keepNext/>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character" w:customStyle="1" w:styleId="apple-tab-span">
    <w:name w:val="apple-tab-span"/>
    <w:basedOn w:val="DefaultParagraphFont"/>
  </w:style>
  <w:style w:type="paragraph" w:customStyle="1" w:styleId="Standard">
    <w:name w:val="Standard"/>
    <w:pPr>
      <w:suppressAutoHyphens/>
      <w:spacing w:after="240" w:line="240" w:lineRule="auto"/>
      <w:jc w:val="both"/>
    </w:pPr>
    <w:rPr>
      <w:rFonts w:eastAsia="Times New Roman" w:cs="Arial"/>
    </w:rPr>
  </w:style>
  <w:style w:type="paragraph" w:customStyle="1" w:styleId="GPSL1Guidance">
    <w:name w:val="GPS L1 Guidance"/>
    <w:basedOn w:val="Standard"/>
    <w:pPr>
      <w:spacing w:before="240" w:after="120"/>
      <w:ind w:left="426"/>
    </w:pPr>
    <w:rPr>
      <w:b/>
      <w:i/>
    </w:rPr>
  </w:style>
  <w:style w:type="paragraph" w:customStyle="1" w:styleId="GPSmacrorestart">
    <w:name w:val="GPS macro restart"/>
    <w:basedOn w:val="Standard"/>
    <w:pPr>
      <w:spacing w:after="0"/>
    </w:pPr>
    <w:rPr>
      <w:color w:val="FFFFFF"/>
      <w:sz w:val="16"/>
      <w:szCs w:val="16"/>
    </w:rPr>
  </w:style>
  <w:style w:type="paragraph" w:customStyle="1" w:styleId="FAMainHeading">
    <w:name w:val="FA: Main Heading"/>
    <w:basedOn w:val="Heading1"/>
    <w:pPr>
      <w:tabs>
        <w:tab w:val="left" w:pos="360"/>
      </w:tabs>
      <w:spacing w:before="240" w:after="120"/>
      <w:ind w:left="851" w:hanging="851"/>
    </w:pPr>
    <w:rPr>
      <w:rFonts w:ascii="Arial" w:hAnsi="Arial" w:cs="Arial"/>
      <w:sz w:val="28"/>
    </w:rPr>
  </w:style>
  <w:style w:type="paragraph" w:customStyle="1" w:styleId="FALevel1">
    <w:name w:val="FA: Level 1"/>
    <w:basedOn w:val="Normal"/>
    <w:pPr>
      <w:spacing w:before="120" w:after="120" w:line="240" w:lineRule="auto"/>
      <w:ind w:left="851" w:hanging="851"/>
    </w:pPr>
    <w:rPr>
      <w:rFonts w:ascii="Arial" w:hAnsi="Arial" w:cs="Arial"/>
      <w:sz w:val="24"/>
    </w:rPr>
  </w:style>
  <w:style w:type="character" w:customStyle="1" w:styleId="FALevel1Char">
    <w:name w:val="FA: Level 1 Char"/>
    <w:basedOn w:val="DefaultParagraphFont"/>
    <w:rPr>
      <w:rFonts w:ascii="Arial" w:eastAsia="Calibri" w:hAnsi="Arial" w:cs="Arial"/>
      <w:sz w:val="24"/>
      <w:lang w:eastAsia="en-GB"/>
    </w:rPr>
  </w:style>
  <w:style w:type="paragraph" w:customStyle="1" w:styleId="FALevel2">
    <w:name w:val="FA: Level 2"/>
    <w:basedOn w:val="Normal"/>
    <w:pPr>
      <w:numPr>
        <w:numId w:val="6"/>
      </w:numPr>
      <w:spacing w:before="120" w:after="240"/>
    </w:pPr>
    <w:rPr>
      <w:rFonts w:ascii="Arial" w:hAnsi="Arial" w:cs="Arial"/>
      <w:sz w:val="24"/>
    </w:rPr>
  </w:style>
  <w:style w:type="character" w:customStyle="1" w:styleId="FALevel2Char">
    <w:name w:val="FA: Level 2 Char"/>
    <w:basedOn w:val="DefaultParagraphFont"/>
    <w:rPr>
      <w:rFonts w:ascii="Arial" w:eastAsia="Calibri" w:hAnsi="Arial" w:cs="Arial"/>
      <w:sz w:val="24"/>
      <w:lang w:eastAsia="en-GB"/>
    </w:rPr>
  </w:style>
  <w:style w:type="paragraph" w:customStyle="1" w:styleId="FABulletPoints">
    <w:name w:val="FA: Bullet Points"/>
    <w:basedOn w:val="Normal"/>
    <w:pPr>
      <w:numPr>
        <w:numId w:val="7"/>
      </w:numPr>
      <w:spacing w:after="0" w:line="240" w:lineRule="auto"/>
    </w:pPr>
    <w:rPr>
      <w:rFonts w:ascii="Arial" w:hAnsi="Arial" w:cs="Arial"/>
    </w:rPr>
  </w:style>
  <w:style w:type="character" w:customStyle="1" w:styleId="FABulletPointsChar">
    <w:name w:val="FA: Bullet Points Char"/>
    <w:basedOn w:val="DefaultParagraphFont"/>
    <w:rPr>
      <w:rFonts w:ascii="Arial" w:eastAsia="Calibri" w:hAnsi="Arial" w:cs="Arial"/>
      <w:lang w:eastAsia="en-GB"/>
    </w:rPr>
  </w:style>
  <w:style w:type="paragraph" w:styleId="BodyText">
    <w:name w:val="Body Text"/>
    <w:basedOn w:val="Normal"/>
    <w:pPr>
      <w:widowControl w:val="0"/>
      <w:autoSpaceDE w:val="0"/>
      <w:spacing w:after="0" w:line="240" w:lineRule="auto"/>
    </w:pPr>
    <w:rPr>
      <w:rFonts w:ascii="Arial" w:eastAsia="Arial" w:hAnsi="Arial" w:cs="Arial"/>
      <w:lang w:bidi="en-GB"/>
    </w:rPr>
  </w:style>
  <w:style w:type="character" w:customStyle="1" w:styleId="BodyTextChar">
    <w:name w:val="Body Text Char"/>
    <w:basedOn w:val="DefaultParagraphFont"/>
    <w:rPr>
      <w:rFonts w:ascii="Arial" w:eastAsia="Arial" w:hAnsi="Arial" w:cs="Arial"/>
      <w:lang w:eastAsia="en-GB" w:bidi="en-GB"/>
    </w:rPr>
  </w:style>
  <w:style w:type="paragraph" w:customStyle="1" w:styleId="Style1overview">
    <w:name w:val="Style1 overview"/>
    <w:basedOn w:val="Normal"/>
    <w:pPr>
      <w:widowControl w:val="0"/>
      <w:spacing w:before="240" w:after="120" w:line="240" w:lineRule="auto"/>
    </w:pPr>
    <w:rPr>
      <w:rFonts w:ascii="Arial" w:hAnsi="Arial" w:cs="Arial"/>
      <w:b/>
      <w:sz w:val="28"/>
      <w:szCs w:val="24"/>
    </w:rPr>
  </w:style>
  <w:style w:type="paragraph" w:customStyle="1" w:styleId="astyle">
    <w:name w:val="a) style"/>
    <w:basedOn w:val="ListParagraph"/>
    <w:pPr>
      <w:numPr>
        <w:numId w:val="8"/>
      </w:numPr>
      <w:tabs>
        <w:tab w:val="left" w:pos="399"/>
      </w:tabs>
      <w:autoSpaceDE w:val="0"/>
      <w:spacing w:before="1" w:after="0" w:line="252" w:lineRule="exact"/>
    </w:pPr>
  </w:style>
  <w:style w:type="character" w:customStyle="1" w:styleId="Style1overviewChar">
    <w:name w:val="Style1 overview Char"/>
    <w:basedOn w:val="DefaultParagraphFont"/>
    <w:rPr>
      <w:rFonts w:ascii="Arial" w:eastAsia="Calibri" w:hAnsi="Arial" w:cs="Arial"/>
      <w:b/>
      <w:sz w:val="28"/>
      <w:szCs w:val="24"/>
      <w:lang w:eastAsia="en-GB"/>
    </w:rPr>
  </w:style>
  <w:style w:type="character" w:customStyle="1" w:styleId="ListParagraphChar">
    <w:name w:val="List Paragraph Char"/>
    <w:basedOn w:val="DefaultParagraphFont"/>
    <w:rPr>
      <w:rFonts w:ascii="Arial" w:eastAsia="Calibri" w:hAnsi="Arial" w:cs="Arial"/>
      <w:sz w:val="24"/>
      <w:szCs w:val="24"/>
      <w:lang w:eastAsia="en-GB"/>
    </w:rPr>
  </w:style>
  <w:style w:type="character" w:customStyle="1" w:styleId="astyleChar">
    <w:name w:val="a) style Char"/>
    <w:basedOn w:val="ListParagraphChar"/>
    <w:rPr>
      <w:rFonts w:ascii="Arial" w:eastAsia="Calibri" w:hAnsi="Arial" w:cs="Arial"/>
      <w:sz w:val="24"/>
      <w:szCs w:val="24"/>
      <w:lang w:eastAsia="en-GB"/>
    </w:rPr>
  </w:style>
  <w:style w:type="character" w:customStyle="1" w:styleId="GPSL2numberedclauseChar1">
    <w:name w:val="GPS L2 numbered clause Char1"/>
    <w:rPr>
      <w:rFonts w:ascii="Arial" w:eastAsia="Times New Roman" w:hAnsi="Arial" w:cs="Arial"/>
      <w:sz w:val="24"/>
      <w:szCs w:val="24"/>
      <w:lang w:eastAsia="zh-CN"/>
    </w:rPr>
  </w:style>
  <w:style w:type="character" w:customStyle="1" w:styleId="GPSL1indentChar">
    <w:name w:val="GPS L1 indent Char"/>
    <w:basedOn w:val="DefaultParagraphFont"/>
    <w:rPr>
      <w:rFonts w:ascii="Calibri" w:hAnsi="Calibri"/>
    </w:rPr>
  </w:style>
  <w:style w:type="paragraph" w:customStyle="1" w:styleId="GPSL1indent">
    <w:name w:val="GPS L1 indent"/>
    <w:basedOn w:val="Normal"/>
    <w:pPr>
      <w:overflowPunct w:val="0"/>
      <w:autoSpaceDE w:val="0"/>
      <w:spacing w:after="240" w:line="240" w:lineRule="auto"/>
      <w:ind w:left="709"/>
      <w:jc w:val="both"/>
    </w:pPr>
    <w:rPr>
      <w:rFonts w:cs="Times New Roman"/>
      <w:lang w:eastAsia="en-US"/>
    </w:rPr>
  </w:style>
  <w:style w:type="paragraph" w:customStyle="1" w:styleId="HESDING1">
    <w:name w:val="HESDING 1"/>
    <w:basedOn w:val="Normal"/>
    <w:rPr>
      <w:rFonts w:ascii="Arial" w:hAnsi="Arial" w:cs="Arial"/>
      <w:b/>
      <w:sz w:val="44"/>
      <w:szCs w:val="28"/>
    </w:rPr>
  </w:style>
  <w:style w:type="character" w:customStyle="1" w:styleId="HESDING1Char">
    <w:name w:val="HESDING 1 Char"/>
    <w:basedOn w:val="DefaultParagraphFont"/>
    <w:rPr>
      <w:rFonts w:ascii="Arial" w:eastAsia="Calibri" w:hAnsi="Arial" w:cs="Arial"/>
      <w:b/>
      <w:sz w:val="44"/>
      <w:szCs w:val="28"/>
      <w:lang w:eastAsia="en-GB"/>
    </w:rPr>
  </w:style>
  <w:style w:type="paragraph" w:styleId="TOC1">
    <w:name w:val="toc 1"/>
    <w:basedOn w:val="Normal"/>
    <w:next w:val="Normal"/>
    <w:autoRedefine/>
    <w:pPr>
      <w:spacing w:after="100"/>
    </w:pPr>
  </w:style>
  <w:style w:type="paragraph" w:customStyle="1" w:styleId="BodyText1">
    <w:name w:val="Body Text 1"/>
    <w:basedOn w:val="BodyText"/>
    <w:pPr>
      <w:widowControl/>
      <w:autoSpaceDE/>
      <w:spacing w:after="240" w:line="360" w:lineRule="auto"/>
      <w:ind w:left="851"/>
    </w:pPr>
    <w:rPr>
      <w:rFonts w:eastAsia="Times New Roman" w:cs="Times New Roman"/>
      <w:sz w:val="20"/>
      <w:szCs w:val="20"/>
      <w:lang w:eastAsia="en-US" w:bidi="ar-SA"/>
    </w:rPr>
  </w:style>
  <w:style w:type="paragraph" w:customStyle="1" w:styleId="GPSL2GuidanceNumbered">
    <w:name w:val="GPS L2 Guidance Numbered"/>
    <w:basedOn w:val="Normal"/>
    <w:pPr>
      <w:numPr>
        <w:numId w:val="9"/>
      </w:numPr>
      <w:tabs>
        <w:tab w:val="left" w:pos="-22"/>
      </w:tabs>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rPr>
      <w:rFonts w:ascii="Arial" w:eastAsia="Times New Roman" w:hAnsi="Arial" w:cs="Arial"/>
      <w:b/>
      <w:i/>
      <w:lang w:eastAsia="zh-CN"/>
    </w:rPr>
  </w:style>
  <w:style w:type="character" w:customStyle="1" w:styleId="GPSDefinitionL2Char">
    <w:name w:val="GPS Definition L2 Char"/>
    <w:rPr>
      <w:rFonts w:ascii="Calibri" w:eastAsia="Times New Roman" w:hAnsi="Calibri" w:cs="Arial"/>
      <w:lang w:eastAsia="en-GB"/>
    </w:rPr>
  </w:style>
  <w:style w:type="character" w:customStyle="1" w:styleId="GPSDefinitionL3Char">
    <w:name w:val="GPS Definition L3 Char"/>
    <w:rPr>
      <w:rFonts w:ascii="Calibri" w:eastAsia="Times New Roman" w:hAnsi="Calibri" w:cs="Arial"/>
      <w:lang w:eastAsia="en-GB"/>
    </w:rPr>
  </w:style>
  <w:style w:type="character" w:customStyle="1" w:styleId="Heading6Char19">
    <w:name w:val="Heading 6 Char19"/>
    <w:rPr>
      <w:rFonts w:ascii="Calibri" w:hAnsi="Calibri"/>
      <w:b/>
      <w:lang w:val="en-GB" w:eastAsia="en-GB"/>
    </w:rPr>
  </w:style>
  <w:style w:type="character" w:customStyle="1" w:styleId="GPSL4numberedclauseChar">
    <w:name w:val="GPS L4 numbered clause Char"/>
    <w:rPr>
      <w:rFonts w:ascii="Arial" w:eastAsia="Times New Roman" w:hAnsi="Arial" w:cs="Arial"/>
      <w:sz w:val="24"/>
      <w:szCs w:val="20"/>
      <w:lang w:eastAsia="zh-CN"/>
    </w:rPr>
  </w:style>
  <w:style w:type="paragraph" w:customStyle="1" w:styleId="ORDERFORML1PraraNo">
    <w:name w:val="ORDER FORM L1 Prara No"/>
    <w:basedOn w:val="Normal"/>
    <w:pPr>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pPr>
      <w:numPr>
        <w:numId w:val="10"/>
      </w:numPr>
      <w:spacing w:after="120" w:line="240" w:lineRule="auto"/>
      <w:jc w:val="both"/>
    </w:pPr>
    <w:rPr>
      <w:rFonts w:ascii="Arial" w:eastAsia="STZhongsong" w:hAnsi="Arial" w:cs="Times New Roman"/>
      <w:b/>
      <w:lang w:eastAsia="zh-CN"/>
    </w:rPr>
  </w:style>
  <w:style w:type="character" w:customStyle="1" w:styleId="GPSL5numberedclauseChar">
    <w:name w:val="GPS L5 numbered clause Char"/>
    <w:rPr>
      <w:rFonts w:ascii="Arial" w:eastAsia="Times New Roman" w:hAnsi="Arial" w:cs="Arial"/>
      <w:sz w:val="24"/>
      <w:szCs w:val="20"/>
      <w:lang w:eastAsia="zh-CN"/>
    </w:rPr>
  </w:style>
  <w:style w:type="paragraph" w:styleId="BodyTextIndent">
    <w:name w:val="Body Text Indent"/>
    <w:basedOn w:val="Normal"/>
    <w:pPr>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paragraph" w:customStyle="1" w:styleId="Guidancenoteparagraphtext">
    <w:name w:val="Guidance note paragraph text"/>
    <w:basedOn w:val="Normal"/>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rPr>
      <w:rFonts w:ascii="Arial" w:eastAsia="STZhongsong" w:hAnsi="Arial" w:cs="Times New Roman"/>
      <w:b/>
      <w:i/>
      <w:color w:val="000000"/>
      <w:sz w:val="20"/>
      <w:szCs w:val="24"/>
      <w:lang w:eastAsia="zh-CN"/>
    </w:rPr>
  </w:style>
  <w:style w:type="paragraph" w:customStyle="1" w:styleId="tabletxt">
    <w:name w:val="tabletxt"/>
    <w:basedOn w:val="Normal"/>
    <w:pPr>
      <w:autoSpaceDE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GPSL1Schedulenumbered">
    <w:name w:val="GPS L1 Schedule numbered"/>
    <w:basedOn w:val="Normal"/>
    <w:pPr>
      <w:tabs>
        <w:tab w:val="left" w:pos="0"/>
        <w:tab w:val="left" w:pos="131"/>
      </w:tabs>
      <w:overflowPunct w:val="0"/>
      <w:autoSpaceDE w:val="0"/>
      <w:spacing w:after="240" w:line="240" w:lineRule="auto"/>
      <w:jc w:val="both"/>
    </w:pPr>
    <w:rPr>
      <w:rFonts w:eastAsia="Times New Roman" w:cs="Arial"/>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paragraph" w:customStyle="1" w:styleId="GPSSchAnnexname">
    <w:name w:val="GPS Sch Annex name"/>
    <w:basedOn w:val="Normal"/>
    <w:pPr>
      <w:keepNext/>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rPr>
      <w:rFonts w:ascii="Calibri" w:eastAsia="Times New Roman" w:hAnsi="Calibri" w:cs="Arial"/>
      <w:szCs w:val="24"/>
      <w:lang w:eastAsia="en-GB"/>
    </w:rPr>
  </w:style>
  <w:style w:type="character" w:customStyle="1" w:styleId="GPSSchAnnexnameChar">
    <w:name w:val="GPS Sch Annex name Char"/>
    <w:rPr>
      <w:rFonts w:ascii="Arial Bold" w:eastAsia="STZhongsong" w:hAnsi="Arial Bold" w:cs="Times New Roman"/>
      <w:b/>
      <w:caps/>
      <w:lang w:eastAsia="zh-CN"/>
    </w:r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059"/>
        <w:tab w:val="left" w:pos="0"/>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tabs>
        <w:tab w:val="left" w:pos="720"/>
      </w:tabs>
      <w:suppressAutoHyphens/>
      <w:spacing w:before="240" w:after="240" w:line="240" w:lineRule="atLeast"/>
      <w:ind w:left="720" w:hanging="720"/>
    </w:pPr>
    <w:rPr>
      <w:rFonts w:ascii="Arial" w:eastAsia="Times New Roman" w:hAnsi="Arial" w:cs="Times New Roman"/>
      <w:b/>
      <w:color w:val="000000"/>
      <w:lang w:val="en-US"/>
    </w:rPr>
  </w:style>
  <w:style w:type="paragraph" w:customStyle="1" w:styleId="Part">
    <w:name w:val="Part"/>
    <w:basedOn w:val="Normal"/>
    <w:pPr>
      <w:tabs>
        <w:tab w:val="left" w:pos="1440"/>
      </w:tabs>
      <w:spacing w:before="240" w:after="240" w:line="300" w:lineRule="atLeast"/>
      <w:ind w:left="1440" w:hanging="720"/>
    </w:pPr>
    <w:rPr>
      <w:rFonts w:ascii="Arial" w:eastAsia="Times New Roman" w:hAnsi="Arial" w:cs="Times New Roman"/>
      <w:b/>
      <w:color w:val="000000"/>
      <w:szCs w:val="20"/>
    </w:rPr>
  </w:style>
  <w:style w:type="paragraph" w:customStyle="1" w:styleId="Sectionheading">
    <w:name w:val="Section heading"/>
    <w:basedOn w:val="Normal"/>
    <w:pPr>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rPr>
      <w:sz w:val="28"/>
    </w:rPr>
  </w:style>
  <w:style w:type="character" w:customStyle="1" w:styleId="ContentsheadingChar">
    <w:name w:val="Contents heading Char"/>
    <w:basedOn w:val="Heading1Char"/>
    <w:rPr>
      <w:rFonts w:ascii="Calibri" w:eastAsia="Calibri" w:hAnsi="Calibri" w:cs="Calibri"/>
      <w:b/>
      <w:sz w:val="28"/>
      <w:szCs w:val="36"/>
      <w:lang w:eastAsia="en-GB"/>
    </w:rPr>
  </w:style>
  <w:style w:type="character" w:styleId="UnresolvedMention">
    <w:name w:val="Unresolved Mention"/>
    <w:basedOn w:val="DefaultParagraphFont"/>
    <w:rPr>
      <w:color w:val="605E5C"/>
      <w:shd w:val="clear" w:color="auto" w:fill="E1DFDD"/>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9">
    <w:name w:val="LFO9"/>
    <w:basedOn w:val="NoList"/>
    <w:pPr>
      <w:numPr>
        <w:numId w:val="6"/>
      </w:numPr>
    </w:pPr>
  </w:style>
  <w:style w:type="numbering" w:customStyle="1" w:styleId="LFO10">
    <w:name w:val="LFO10"/>
    <w:basedOn w:val="NoList"/>
    <w:pPr>
      <w:numPr>
        <w:numId w:val="7"/>
      </w:numPr>
    </w:pPr>
  </w:style>
  <w:style w:type="numbering" w:customStyle="1" w:styleId="LFO15">
    <w:name w:val="LFO15"/>
    <w:basedOn w:val="NoList"/>
    <w:pPr>
      <w:numPr>
        <w:numId w:val="8"/>
      </w:numPr>
    </w:pPr>
  </w:style>
  <w:style w:type="numbering" w:customStyle="1" w:styleId="LFO26">
    <w:name w:val="LFO26"/>
    <w:basedOn w:val="NoList"/>
    <w:pPr>
      <w:numPr>
        <w:numId w:val="9"/>
      </w:numPr>
    </w:pPr>
  </w:style>
  <w:style w:type="numbering" w:customStyle="1" w:styleId="LFO29">
    <w:name w:val="LFO29"/>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2025-06-04T11:43:40+00:00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TZRPUJ7CWHEN-1957105252-309951</_dlc_DocId>
    <_dlc_DocIdUrl xmlns="d7facf5a-b7c1-48f8-ba8d-8426d8965e0b">
      <Url>https://beisgov.sharepoint.com/sites/UKSACommercialTeam/_layouts/15/DocIdRedir.aspx?ID=TZRPUJ7CWHEN-1957105252-309951</Url>
      <Description>TZRPUJ7CWHEN-1957105252-309951</Description>
    </_dlc_DocIdUrl>
  </documentManagement>
</p:properties>
</file>

<file path=customXml/itemProps1.xml><?xml version="1.0" encoding="utf-8"?>
<ds:datastoreItem xmlns:ds="http://schemas.openxmlformats.org/officeDocument/2006/customXml" ds:itemID="{E64FCA0C-3D13-4059-9EAD-07F88898C4E9}"/>
</file>

<file path=customXml/itemProps2.xml><?xml version="1.0" encoding="utf-8"?>
<ds:datastoreItem xmlns:ds="http://schemas.openxmlformats.org/officeDocument/2006/customXml" ds:itemID="{4FAF13CF-1DB6-4D42-9AC2-F0FBA217622B}"/>
</file>

<file path=customXml/itemProps3.xml><?xml version="1.0" encoding="utf-8"?>
<ds:datastoreItem xmlns:ds="http://schemas.openxmlformats.org/officeDocument/2006/customXml" ds:itemID="{0F58A1E8-F005-4EAA-A578-CA8FD39FB52D}"/>
</file>

<file path=customXml/itemProps4.xml><?xml version="1.0" encoding="utf-8"?>
<ds:datastoreItem xmlns:ds="http://schemas.openxmlformats.org/officeDocument/2006/customXml" ds:itemID="{5F8F480F-5266-4648-B878-955848ACF492}"/>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9950</Words>
  <Characters>56721</Characters>
  <Application>Microsoft Office Word</Application>
  <DocSecurity>4</DocSecurity>
  <Lines>472</Lines>
  <Paragraphs>133</Paragraphs>
  <ScaleCrop>false</ScaleCrop>
  <Company/>
  <LinksUpToDate>false</LinksUpToDate>
  <CharactersWithSpaces>66538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2025-06-04T11:43:00Z</dcterms:created>
  <dcterms:modified xsi:type="dcterms:W3CDTF">2025-06-04T11:43:00Z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7548faa1,4325ffdc,67d6bc2f</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1c4944b0,7859ce5b,2a0beb3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2025-06-04T11:43:41Z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a5e4d9d0-bd74-48c2-ab30-e6d2ac5e41c7</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i4>1</vt:i4>
  </property>
  <property fmtid="{D5CDD505-2E9C-101B-9397-08002B2CF9AE}" pid="18" name="_dlc_DocIdItemGuid">
    <vt:lpwstr>4887825d-d032-4383-ab34-ea33350e9c72</vt:lpwstr>
  </property>
</Properties>
</file>